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484" w:type="dxa"/>
        <w:tblInd w:w="71" w:type="dxa"/>
        <w:tblLayout w:type="fixed"/>
        <w:tblCellMar>
          <w:left w:w="71" w:type="dxa"/>
          <w:right w:w="71" w:type="dxa"/>
        </w:tblCellMar>
        <w:tblLook w:val="0000" w:firstRow="0" w:lastRow="0" w:firstColumn="0" w:lastColumn="0" w:noHBand="0" w:noVBand="0"/>
      </w:tblPr>
      <w:tblGrid>
        <w:gridCol w:w="1701"/>
        <w:gridCol w:w="5670"/>
        <w:gridCol w:w="113"/>
      </w:tblGrid>
      <w:tr w:rsidR="00371F58" w14:paraId="512B08C1" w14:textId="77777777">
        <w:trPr>
          <w:cantSplit/>
          <w:tblHeader/>
        </w:trPr>
        <w:tc>
          <w:tcPr>
            <w:tcW w:w="7484" w:type="dxa"/>
            <w:gridSpan w:val="3"/>
            <w:vAlign w:val="center"/>
          </w:tcPr>
          <w:p w14:paraId="0977BA19" w14:textId="77777777" w:rsidR="00371F58" w:rsidRDefault="00D9004F" w:rsidP="00531616">
            <w:pPr>
              <w:pStyle w:val="IQ-Kopf"/>
              <w:ind w:right="-151"/>
            </w:pPr>
            <w:r>
              <w:t xml:space="preserve">Anlage </w:t>
            </w:r>
            <w:r w:rsidR="00531616">
              <w:t>2</w:t>
            </w:r>
            <w:r>
              <w:t xml:space="preserve"> zu 3.7.</w:t>
            </w:r>
            <w:r w:rsidR="00E4532E">
              <w:t>09</w:t>
            </w:r>
          </w:p>
        </w:tc>
      </w:tr>
      <w:tr w:rsidR="004D3CCF" w14:paraId="362295D3" w14:textId="77777777" w:rsidTr="001E473C">
        <w:trPr>
          <w:gridAfter w:val="1"/>
          <w:wAfter w:w="113" w:type="dxa"/>
          <w:cantSplit/>
          <w:tblHeader/>
        </w:trPr>
        <w:tc>
          <w:tcPr>
            <w:tcW w:w="1701" w:type="dxa"/>
            <w:tcBorders>
              <w:top w:val="single" w:sz="4" w:space="0" w:color="auto"/>
              <w:left w:val="single" w:sz="4" w:space="0" w:color="auto"/>
              <w:bottom w:val="single" w:sz="4" w:space="0" w:color="auto"/>
            </w:tcBorders>
            <w:vAlign w:val="center"/>
          </w:tcPr>
          <w:p w14:paraId="7AFBAC60" w14:textId="77777777" w:rsidR="004D3CCF" w:rsidRDefault="0081096A">
            <w:pPr>
              <w:pStyle w:val="Kasten1"/>
            </w:pPr>
            <w:r>
              <w:pict w14:anchorId="601F2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4pt">
                  <v:imagedata r:id="rId7" o:title="QM_Logo_Kopf"/>
                </v:shape>
              </w:pict>
            </w:r>
          </w:p>
        </w:tc>
        <w:tc>
          <w:tcPr>
            <w:tcW w:w="5670" w:type="dxa"/>
            <w:tcBorders>
              <w:top w:val="single" w:sz="4" w:space="0" w:color="auto"/>
              <w:left w:val="single" w:sz="4" w:space="0" w:color="auto"/>
              <w:bottom w:val="single" w:sz="4" w:space="0" w:color="auto"/>
              <w:right w:val="single" w:sz="4" w:space="0" w:color="auto"/>
            </w:tcBorders>
            <w:vAlign w:val="center"/>
          </w:tcPr>
          <w:p w14:paraId="2410DE08" w14:textId="77777777" w:rsidR="004D3CCF" w:rsidRDefault="00D9004F" w:rsidP="00D9004F">
            <w:pPr>
              <w:pStyle w:val="Kasten1"/>
            </w:pPr>
            <w:r>
              <w:t>Jahresplanung für Au</w:t>
            </w:r>
            <w:r w:rsidR="004D3CCF">
              <w:t>dit</w:t>
            </w:r>
            <w:r>
              <w:t>s</w:t>
            </w:r>
          </w:p>
        </w:tc>
      </w:tr>
    </w:tbl>
    <w:p w14:paraId="7DE08314" w14:textId="77777777" w:rsidR="0081096A" w:rsidRDefault="0081096A" w:rsidP="00D9004F"/>
    <w:p w14:paraId="67DA8CFA" w14:textId="64FDF658" w:rsidR="00290861" w:rsidRDefault="00290861" w:rsidP="00D9004F">
      <w:r>
        <w:t>Eine Jahresplanung f</w:t>
      </w:r>
      <w:r w:rsidR="00D9004F">
        <w:t xml:space="preserve">ür geplante Audits wird aufgestellt. </w:t>
      </w:r>
    </w:p>
    <w:p w14:paraId="465F3E0B" w14:textId="77777777" w:rsidR="00D9004F" w:rsidRDefault="00D9004F" w:rsidP="00D9004F">
      <w:r>
        <w:t xml:space="preserve">Dabei müssen die Personalressourcen, die Zielsetzung, der Umfang des QM-Systems und der Prüfzyklus beachtet werden. </w:t>
      </w:r>
    </w:p>
    <w:p w14:paraId="4EDC0310" w14:textId="77777777" w:rsidR="00D9004F" w:rsidRDefault="00D9004F" w:rsidP="00D9004F">
      <w:r>
        <w:t xml:space="preserve">Ziel ist es, in einem Prüfzyklus (evtl. zwischen zwei Zertifizierungen, also etwa alle drei Jahre) alle Bereiche und Elemente des QM-Systems </w:t>
      </w:r>
      <w:r w:rsidR="003E1D57">
        <w:t>mindestens einmal zu erreichen.</w:t>
      </w:r>
    </w:p>
    <w:p w14:paraId="696E5932" w14:textId="77777777" w:rsidR="00E51C9F" w:rsidRDefault="00E51C9F" w:rsidP="00D9004F">
      <w:r>
        <w:t>Das für Audits zur Verfügung stehende Zeit-Budget soll festliegen.</w:t>
      </w:r>
    </w:p>
    <w:p w14:paraId="4960D1F1" w14:textId="77777777" w:rsidR="00290861" w:rsidRDefault="003326D3" w:rsidP="00D9004F">
      <w:r>
        <w:t>Zunächst</w:t>
      </w:r>
      <w:r w:rsidR="003E1D57">
        <w:t xml:space="preserve"> wird eine Matrix der Abteilungen aus dem Organi</w:t>
      </w:r>
      <w:r>
        <w:softHyphen/>
      </w:r>
      <w:r w:rsidR="003E1D57">
        <w:t>gramm und den Elementen des QM-Systems (Kapitel, Abschnitte und evtl. einzelne VAs) au</w:t>
      </w:r>
      <w:r w:rsidR="00E51C9F">
        <w:t xml:space="preserve">fgestellt. </w:t>
      </w:r>
      <w:r w:rsidR="00290861">
        <w:t>Es können auch Einzel- oder Querschnitts</w:t>
      </w:r>
      <w:r>
        <w:t>-T</w:t>
      </w:r>
      <w:r w:rsidR="00290861">
        <w:t xml:space="preserve">hemen festgelegt werden. </w:t>
      </w:r>
    </w:p>
    <w:p w14:paraId="2262F148" w14:textId="77777777" w:rsidR="003E1D57" w:rsidRDefault="00290861" w:rsidP="00D9004F">
      <w:r>
        <w:t xml:space="preserve">Ziel ist es, dass </w:t>
      </w:r>
      <w:r w:rsidR="00E51C9F">
        <w:t xml:space="preserve">in der Matrix </w:t>
      </w:r>
      <w:r>
        <w:t xml:space="preserve">für den Prüfzyklus alle Felder belegt sind, um </w:t>
      </w:r>
      <w:r w:rsidR="00E51C9F">
        <w:t xml:space="preserve">die Forderungen (jeder Bereich, jedes Element) weitgehend </w:t>
      </w:r>
      <w:r>
        <w:t xml:space="preserve">zu </w:t>
      </w:r>
      <w:r w:rsidR="00E51C9F">
        <w:t>erfüllen.</w:t>
      </w:r>
    </w:p>
    <w:p w14:paraId="48CF0BC1" w14:textId="77777777" w:rsidR="00E51C9F" w:rsidRDefault="00E51C9F" w:rsidP="00D9004F">
      <w:r>
        <w:t>Gegenüber den Mitarbeitern kann eine Seite verdeckt gehalten werden, meist ist es das Thema, d.</w:t>
      </w:r>
      <w:r w:rsidR="00531616">
        <w:t xml:space="preserve"> </w:t>
      </w:r>
      <w:r>
        <w:t>h., dass eine Abteilung zwar weiß, dass zu einem Zeitpunkt auditiert wird, das Thema des Audits aber nicht kennt.</w:t>
      </w:r>
      <w:r w:rsidR="00290861">
        <w:t xml:space="preserve"> Man kann aber auch alle Abteilungen auffordern, sich </w:t>
      </w:r>
      <w:r w:rsidR="00531616">
        <w:t>auf</w:t>
      </w:r>
      <w:r w:rsidR="00290861">
        <w:t xml:space="preserve"> ein Thema vorzubereiten, erklärt aber nicht, wer auditiert wird. </w:t>
      </w:r>
    </w:p>
    <w:p w14:paraId="4A02D895" w14:textId="77777777" w:rsidR="00E51C9F" w:rsidRDefault="003E1D57" w:rsidP="00E51C9F">
      <w:r>
        <w:t>D</w:t>
      </w:r>
      <w:r w:rsidR="00E51C9F">
        <w:t xml:space="preserve">ie Termine </w:t>
      </w:r>
      <w:r>
        <w:t xml:space="preserve">für </w:t>
      </w:r>
      <w:r w:rsidR="00E51C9F">
        <w:t xml:space="preserve">die Audits werden in einem </w:t>
      </w:r>
      <w:r>
        <w:t xml:space="preserve">Jahreskalender mit Festtagen und Schulferien z.B. Outlook </w:t>
      </w:r>
      <w:r w:rsidR="00E51C9F">
        <w:t>eingetragen.</w:t>
      </w:r>
    </w:p>
    <w:p w14:paraId="6A3BB46D" w14:textId="77777777" w:rsidR="00E51C9F" w:rsidRDefault="00E51C9F" w:rsidP="00E51C9F">
      <w:r>
        <w:t>Zunächst sollen die regelmäßigen Audits wie z.B. durch externe Auditoren vor Zertifizierung oder interne Audits für Konformitätserklärungen, Inspektionen der Aufsichtsbehörden, des Medizinischen Dienstes o.</w:t>
      </w:r>
      <w:r w:rsidR="00531616">
        <w:t xml:space="preserve"> Ä</w:t>
      </w:r>
      <w:r>
        <w:t>. eingetragen oder zumindest zeitlich vorgesehen werden.</w:t>
      </w:r>
    </w:p>
    <w:p w14:paraId="0F85B3CF" w14:textId="77777777" w:rsidR="00E51C9F" w:rsidRDefault="00E51C9F" w:rsidP="00D9004F">
      <w:r>
        <w:t xml:space="preserve">Danach werden die </w:t>
      </w:r>
      <w:r w:rsidR="00290861">
        <w:t xml:space="preserve">einzelnen Audits festgelegt, bis das Zeitbudget verbraucht ist. Dabei sollte beachtet werden, dass genügend Zeitreserve für „on </w:t>
      </w:r>
      <w:proofErr w:type="spellStart"/>
      <w:r w:rsidR="00290861">
        <w:t>cause</w:t>
      </w:r>
      <w:proofErr w:type="spellEnd"/>
      <w:r w:rsidR="00290861">
        <w:t xml:space="preserve"> </w:t>
      </w:r>
      <w:proofErr w:type="spellStart"/>
      <w:r w:rsidR="00290861">
        <w:t>audits</w:t>
      </w:r>
      <w:proofErr w:type="spellEnd"/>
      <w:r w:rsidR="00290861">
        <w:t>“ bleiben muss!</w:t>
      </w:r>
    </w:p>
    <w:p w14:paraId="174FC97E" w14:textId="77777777" w:rsidR="00290861" w:rsidRDefault="00290861" w:rsidP="00D9004F">
      <w:r>
        <w:t>Die Audit-Termine werden in der Matrix eingetragen.</w:t>
      </w:r>
    </w:p>
    <w:p w14:paraId="6AF1B093" w14:textId="77777777" w:rsidR="00290861" w:rsidRDefault="00290861" w:rsidP="00D9004F">
      <w:r>
        <w:t xml:space="preserve">Die Jahresplanung kann nach Bedarf geändert werden. Die Planung besagt nicht, dass die Termine auch eingehalten werden müssen oder dass Audits zu anderen Terminen oder Anlässen nicht erlaubt wären! Die Planung dient allein der Übersicht und des effizienten Mitteleinsatzes. </w:t>
      </w:r>
    </w:p>
    <w:p w14:paraId="550FF462" w14:textId="67BE98CC" w:rsidR="00290861" w:rsidRDefault="00FE4EDB" w:rsidP="00290861">
      <w:pPr>
        <w:pStyle w:val="Freigabevermerk"/>
      </w:pPr>
      <w:r>
        <w:t>Hamburg</w:t>
      </w:r>
      <w:r w:rsidR="00290861">
        <w:t xml:space="preserve">, den </w:t>
      </w:r>
      <w:r w:rsidR="00531616">
        <w:t>23. März 20</w:t>
      </w:r>
      <w:r w:rsidR="0081096A">
        <w:t>19</w:t>
      </w:r>
    </w:p>
    <w:sectPr w:rsidR="00290861">
      <w:headerReference w:type="default" r:id="rId8"/>
      <w:footerReference w:type="default" r:id="rId9"/>
      <w:headerReference w:type="first" r:id="rId10"/>
      <w:footerReference w:type="first" r:id="rId11"/>
      <w:type w:val="continuous"/>
      <w:pgSz w:w="11907" w:h="16840" w:code="9"/>
      <w:pgMar w:top="1985" w:right="2268" w:bottom="1418" w:left="2268" w:header="1134"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ADFBD" w14:textId="77777777" w:rsidR="00D45AD0" w:rsidRDefault="00D45AD0">
      <w:pPr>
        <w:spacing w:after="0" w:line="240" w:lineRule="auto"/>
      </w:pPr>
      <w:r>
        <w:separator/>
      </w:r>
    </w:p>
  </w:endnote>
  <w:endnote w:type="continuationSeparator" w:id="0">
    <w:p w14:paraId="2848ABAD" w14:textId="77777777" w:rsidR="00D45AD0" w:rsidRDefault="00D4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vantGarde Bk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4BF3F" w14:textId="77777777" w:rsidR="00092484" w:rsidRDefault="00092484">
    <w:pPr>
      <w:pStyle w:val="Fuzeile"/>
      <w:tabs>
        <w:tab w:val="clear" w:pos="4536"/>
        <w:tab w:val="center" w:pos="7938"/>
      </w:tabs>
    </w:pPr>
    <w:r>
      <w:rPr>
        <w:snapToGrid w:val="0"/>
      </w:rPr>
      <w:t xml:space="preserve">- </w:t>
    </w:r>
    <w:r>
      <w:rPr>
        <w:snapToGrid w:val="0"/>
      </w:rPr>
      <w:fldChar w:fldCharType="begin"/>
    </w:r>
    <w:r>
      <w:rPr>
        <w:snapToGrid w:val="0"/>
      </w:rPr>
      <w:instrText xml:space="preserve"> PAGE </w:instrText>
    </w:r>
    <w:r>
      <w:rPr>
        <w:snapToGrid w:val="0"/>
      </w:rPr>
      <w:fldChar w:fldCharType="separate"/>
    </w:r>
    <w:r w:rsidR="00531616">
      <w:rPr>
        <w:noProof/>
        <w:snapToGrid w:val="0"/>
      </w:rPr>
      <w:t>2</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ED599" w14:textId="46F7F835" w:rsidR="00092484" w:rsidRDefault="00092484">
    <w:pPr>
      <w:pStyle w:val="Fuzeile"/>
    </w:pPr>
    <w:r>
      <w:rPr>
        <w:vertAlign w:val="superscript"/>
      </w:rPr>
      <w:sym w:font="Symbol" w:char="F0D3"/>
    </w:r>
    <w:r w:rsidR="00E4532E">
      <w:t xml:space="preserve">U. Paschen </w:t>
    </w:r>
    <w:r w:rsidR="00B5482C">
      <w:t>20</w:t>
    </w:r>
    <w:r w:rsidR="00E4532E">
      <w:t>1</w:t>
    </w:r>
    <w:r w:rsidR="0081096A">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C9B47" w14:textId="77777777" w:rsidR="00D45AD0" w:rsidRDefault="00D45AD0">
      <w:pPr>
        <w:spacing w:after="0" w:line="240" w:lineRule="auto"/>
      </w:pPr>
      <w:r>
        <w:separator/>
      </w:r>
    </w:p>
  </w:footnote>
  <w:footnote w:type="continuationSeparator" w:id="0">
    <w:p w14:paraId="2AD8A460" w14:textId="77777777" w:rsidR="00D45AD0" w:rsidRDefault="00D45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6710A" w14:textId="77777777" w:rsidR="00092484" w:rsidRDefault="00FE4EDB">
    <w:pPr>
      <w:pStyle w:val="Kopfzeile"/>
    </w:pPr>
    <w:r>
      <w:t xml:space="preserve">GHP </w:t>
    </w:r>
    <w:proofErr w:type="gramStart"/>
    <w:r w:rsidRPr="00FE4EDB">
      <w:rPr>
        <w:vertAlign w:val="superscript"/>
      </w:rPr>
      <w:t xml:space="preserve">® </w:t>
    </w:r>
    <w:r>
      <w:t xml:space="preserve"> </w:t>
    </w:r>
    <w:r w:rsidR="00290861">
      <w:t>3.7.10</w:t>
    </w:r>
    <w:proofErr w:type="gramEnd"/>
    <w:r w:rsidR="00290861">
      <w:t xml:space="preserve"> Anlage </w:t>
    </w:r>
    <w:r w:rsidR="00531616">
      <w:t>2</w:t>
    </w:r>
    <w:r w:rsidR="00B5482C">
      <w:t xml:space="preserve"> </w:t>
    </w:r>
    <w:r w:rsidR="003C382E">
      <w:t xml:space="preserve">  Version 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C0587" w14:textId="77777777" w:rsidR="00092484" w:rsidRDefault="00092484">
    <w:pPr>
      <w:pStyle w:val="Kopfzeile"/>
      <w:tabs>
        <w:tab w:val="clear" w:pos="4536"/>
      </w:tabs>
      <w:ind w:right="42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3921982"/>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39A646B1"/>
    <w:multiLevelType w:val="multilevel"/>
    <w:tmpl w:val="8F02A5F6"/>
    <w:lvl w:ilvl="0">
      <w:start w:val="1"/>
      <w:numFmt w:val="decimal"/>
      <w:pStyle w:val="berschrift1"/>
      <w:lvlText w:val="%1"/>
      <w:lvlJc w:val="left"/>
      <w:pPr>
        <w:tabs>
          <w:tab w:val="num" w:pos="360"/>
        </w:tabs>
        <w:ind w:left="0" w:firstLine="0"/>
      </w:pPr>
      <w:rPr>
        <w:rFonts w:ascii="Arial" w:hAnsi="Arial" w:hint="default"/>
        <w:sz w:val="32"/>
      </w:rPr>
    </w:lvl>
    <w:lvl w:ilvl="1">
      <w:start w:val="1"/>
      <w:numFmt w:val="decimal"/>
      <w:pStyle w:val="berschrift2"/>
      <w:lvlText w:val="%1.%2"/>
      <w:lvlJc w:val="left"/>
      <w:pPr>
        <w:tabs>
          <w:tab w:val="num" w:pos="720"/>
        </w:tabs>
        <w:ind w:left="0" w:firstLine="0"/>
      </w:pPr>
    </w:lvl>
    <w:lvl w:ilvl="2">
      <w:start w:val="1"/>
      <w:numFmt w:val="decimal"/>
      <w:pStyle w:val="berschrift3"/>
      <w:lvlText w:val="%1.%2.%3"/>
      <w:lvlJc w:val="left"/>
      <w:pPr>
        <w:tabs>
          <w:tab w:val="num" w:pos="720"/>
        </w:tabs>
        <w:ind w:left="0" w:firstLine="0"/>
      </w:pPr>
    </w:lvl>
    <w:lvl w:ilvl="3">
      <w:start w:val="1"/>
      <w:numFmt w:val="decimal"/>
      <w:pStyle w:val="berschrift4"/>
      <w:lvlText w:val="%1.%2.%3.%4"/>
      <w:lvlJc w:val="left"/>
      <w:pPr>
        <w:tabs>
          <w:tab w:val="num" w:pos="0"/>
        </w:tabs>
        <w:ind w:left="0" w:firstLine="0"/>
      </w:pPr>
    </w:lvl>
    <w:lvl w:ilvl="4">
      <w:start w:val="1"/>
      <w:numFmt w:val="decimal"/>
      <w:pStyle w:val="berschrift5"/>
      <w:lvlText w:val="%1.%2.%3.%4.%5"/>
      <w:lvlJc w:val="left"/>
      <w:pPr>
        <w:tabs>
          <w:tab w:val="num" w:pos="0"/>
        </w:tabs>
        <w:ind w:left="0" w:firstLine="0"/>
      </w:pPr>
    </w:lvl>
    <w:lvl w:ilvl="5">
      <w:start w:val="1"/>
      <w:numFmt w:val="decimal"/>
      <w:pStyle w:val="berschrift6"/>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3" w15:restartNumberingAfterBreak="0">
    <w:nsid w:val="60670F98"/>
    <w:multiLevelType w:val="hybridMultilevel"/>
    <w:tmpl w:val="FC7E2CCA"/>
    <w:lvl w:ilvl="0" w:tplc="088AF986">
      <w:start w:val="1"/>
      <w:numFmt w:val="bullet"/>
      <w:pStyle w:val="Aufzhlungszeichen"/>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A56030"/>
    <w:multiLevelType w:val="hybridMultilevel"/>
    <w:tmpl w:val="D916BC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750690733">
    <w:abstractNumId w:val="0"/>
  </w:num>
  <w:num w:numId="2" w16cid:durableId="153002789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45153733">
    <w:abstractNumId w:val="2"/>
  </w:num>
  <w:num w:numId="4" w16cid:durableId="1038311233">
    <w:abstractNumId w:val="3"/>
  </w:num>
  <w:num w:numId="5" w16cid:durableId="1489055339">
    <w:abstractNumId w:val="4"/>
  </w:num>
  <w:num w:numId="6" w16cid:durableId="627782869">
    <w:abstractNumId w:val="2"/>
  </w:num>
  <w:num w:numId="7" w16cid:durableId="912280834">
    <w:abstractNumId w:val="2"/>
  </w:num>
  <w:num w:numId="8" w16cid:durableId="1988625664">
    <w:abstractNumId w:val="2"/>
  </w:num>
  <w:num w:numId="9" w16cid:durableId="701244170">
    <w:abstractNumId w:val="2"/>
  </w:num>
  <w:num w:numId="10" w16cid:durableId="1460806115">
    <w:abstractNumId w:val="2"/>
  </w:num>
  <w:num w:numId="11" w16cid:durableId="754672518">
    <w:abstractNumId w:val="2"/>
  </w:num>
  <w:num w:numId="12" w16cid:durableId="1203711783">
    <w:abstractNumId w:val="2"/>
  </w:num>
  <w:num w:numId="13" w16cid:durableId="1265073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1D1"/>
    <w:rsid w:val="00023DAF"/>
    <w:rsid w:val="00092484"/>
    <w:rsid w:val="001E473C"/>
    <w:rsid w:val="00290861"/>
    <w:rsid w:val="003326D3"/>
    <w:rsid w:val="003467E3"/>
    <w:rsid w:val="00371F58"/>
    <w:rsid w:val="003C382E"/>
    <w:rsid w:val="003E1D57"/>
    <w:rsid w:val="0046687A"/>
    <w:rsid w:val="004D00C9"/>
    <w:rsid w:val="004D3CCF"/>
    <w:rsid w:val="004E51E8"/>
    <w:rsid w:val="00531616"/>
    <w:rsid w:val="0056538E"/>
    <w:rsid w:val="0058562E"/>
    <w:rsid w:val="005B1487"/>
    <w:rsid w:val="00635F4F"/>
    <w:rsid w:val="00673530"/>
    <w:rsid w:val="00673B88"/>
    <w:rsid w:val="00754F5B"/>
    <w:rsid w:val="0081096A"/>
    <w:rsid w:val="009D6C4C"/>
    <w:rsid w:val="00B5482C"/>
    <w:rsid w:val="00B725D3"/>
    <w:rsid w:val="00C104F9"/>
    <w:rsid w:val="00C57FB5"/>
    <w:rsid w:val="00D45AD0"/>
    <w:rsid w:val="00D551B8"/>
    <w:rsid w:val="00D9004F"/>
    <w:rsid w:val="00E30BDD"/>
    <w:rsid w:val="00E411D1"/>
    <w:rsid w:val="00E4532E"/>
    <w:rsid w:val="00E51C9F"/>
    <w:rsid w:val="00E9672C"/>
    <w:rsid w:val="00F30CE1"/>
    <w:rsid w:val="00FE4E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EA4BD4"/>
  <w15:chartTrackingRefBased/>
  <w15:docId w15:val="{F2132CE1-B481-4B4E-A644-F7607BA1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1616"/>
    <w:pPr>
      <w:spacing w:after="60" w:line="320" w:lineRule="atLeast"/>
      <w:jc w:val="both"/>
    </w:pPr>
    <w:rPr>
      <w:rFonts w:ascii="Georgia" w:hAnsi="Georgia"/>
      <w:sz w:val="22"/>
    </w:rPr>
  </w:style>
  <w:style w:type="paragraph" w:styleId="berschrift1">
    <w:name w:val="heading 1"/>
    <w:basedOn w:val="Standard"/>
    <w:next w:val="Standard"/>
    <w:qFormat/>
    <w:rsid w:val="00531616"/>
    <w:pPr>
      <w:keepNext/>
      <w:numPr>
        <w:numId w:val="13"/>
      </w:numPr>
      <w:tabs>
        <w:tab w:val="left" w:pos="567"/>
      </w:tabs>
      <w:spacing w:before="120"/>
      <w:jc w:val="left"/>
      <w:outlineLvl w:val="0"/>
    </w:pPr>
    <w:rPr>
      <w:rFonts w:ascii="AvantGarde Bk BT" w:hAnsi="AvantGarde Bk BT"/>
      <w:b/>
      <w:kern w:val="28"/>
      <w:sz w:val="28"/>
      <w:szCs w:val="28"/>
    </w:rPr>
  </w:style>
  <w:style w:type="paragraph" w:styleId="berschrift2">
    <w:name w:val="heading 2"/>
    <w:basedOn w:val="Standard"/>
    <w:next w:val="Standard"/>
    <w:qFormat/>
    <w:rsid w:val="00531616"/>
    <w:pPr>
      <w:keepNext/>
      <w:numPr>
        <w:ilvl w:val="1"/>
        <w:numId w:val="13"/>
      </w:numPr>
      <w:spacing w:before="80" w:line="280" w:lineRule="atLeast"/>
      <w:jc w:val="left"/>
      <w:outlineLvl w:val="1"/>
    </w:pPr>
    <w:rPr>
      <w:rFonts w:ascii="AvantGarde Bk BT" w:hAnsi="AvantGarde Bk BT"/>
      <w:b/>
      <w:sz w:val="24"/>
      <w:szCs w:val="24"/>
    </w:rPr>
  </w:style>
  <w:style w:type="paragraph" w:styleId="berschrift3">
    <w:name w:val="heading 3"/>
    <w:basedOn w:val="Standard"/>
    <w:next w:val="Standard"/>
    <w:qFormat/>
    <w:rsid w:val="00531616"/>
    <w:pPr>
      <w:keepNext/>
      <w:numPr>
        <w:ilvl w:val="2"/>
        <w:numId w:val="13"/>
      </w:numPr>
      <w:tabs>
        <w:tab w:val="left" w:pos="851"/>
      </w:tabs>
      <w:spacing w:before="80" w:line="280" w:lineRule="atLeast"/>
      <w:jc w:val="left"/>
      <w:outlineLvl w:val="2"/>
    </w:pPr>
    <w:rPr>
      <w:rFonts w:ascii="AvantGarde Bk BT" w:hAnsi="AvantGarde Bk BT"/>
      <w:sz w:val="24"/>
      <w:szCs w:val="24"/>
    </w:rPr>
  </w:style>
  <w:style w:type="paragraph" w:styleId="berschrift4">
    <w:name w:val="heading 4"/>
    <w:basedOn w:val="Standard"/>
    <w:next w:val="Standard"/>
    <w:qFormat/>
    <w:rsid w:val="00531616"/>
    <w:pPr>
      <w:keepNext/>
      <w:numPr>
        <w:ilvl w:val="3"/>
        <w:numId w:val="13"/>
      </w:numPr>
      <w:spacing w:before="80" w:line="260" w:lineRule="atLeast"/>
      <w:outlineLvl w:val="3"/>
    </w:pPr>
    <w:rPr>
      <w:rFonts w:ascii="AvantGarde Bk BT" w:hAnsi="AvantGarde Bk BT"/>
      <w:szCs w:val="22"/>
    </w:rPr>
  </w:style>
  <w:style w:type="paragraph" w:styleId="berschrift5">
    <w:name w:val="heading 5"/>
    <w:basedOn w:val="Standard"/>
    <w:next w:val="Standard"/>
    <w:qFormat/>
    <w:rsid w:val="00531616"/>
    <w:pPr>
      <w:numPr>
        <w:ilvl w:val="4"/>
        <w:numId w:val="13"/>
      </w:numPr>
      <w:spacing w:before="40" w:after="0"/>
      <w:outlineLvl w:val="4"/>
    </w:pPr>
    <w:rPr>
      <w:rFonts w:ascii="Arial" w:hAnsi="Arial"/>
    </w:rPr>
  </w:style>
  <w:style w:type="paragraph" w:styleId="berschrift6">
    <w:name w:val="heading 6"/>
    <w:basedOn w:val="Standard"/>
    <w:next w:val="Standard"/>
    <w:qFormat/>
    <w:rsid w:val="00531616"/>
    <w:pPr>
      <w:numPr>
        <w:ilvl w:val="5"/>
        <w:numId w:val="13"/>
      </w:numPr>
      <w:spacing w:before="240"/>
      <w:outlineLvl w:val="5"/>
    </w:pPr>
    <w:rPr>
      <w:rFonts w:ascii="Arial" w:hAnsi="Arial"/>
      <w:i/>
    </w:rPr>
  </w:style>
  <w:style w:type="paragraph" w:styleId="berschrift7">
    <w:name w:val="heading 7"/>
    <w:basedOn w:val="berschrift8"/>
    <w:next w:val="Standard"/>
    <w:qFormat/>
    <w:rsid w:val="00531616"/>
    <w:pPr>
      <w:numPr>
        <w:ilvl w:val="0"/>
        <w:numId w:val="0"/>
      </w:numPr>
      <w:outlineLvl w:val="6"/>
    </w:pPr>
  </w:style>
  <w:style w:type="paragraph" w:styleId="berschrift8">
    <w:name w:val="heading 8"/>
    <w:basedOn w:val="Standard"/>
    <w:next w:val="Standard"/>
    <w:qFormat/>
    <w:rsid w:val="00531616"/>
    <w:pPr>
      <w:numPr>
        <w:ilvl w:val="7"/>
        <w:numId w:val="13"/>
      </w:numPr>
      <w:spacing w:before="240"/>
      <w:outlineLvl w:val="7"/>
    </w:pPr>
    <w:rPr>
      <w:rFonts w:ascii="Arial" w:hAnsi="Arial"/>
      <w:i/>
    </w:rPr>
  </w:style>
  <w:style w:type="paragraph" w:styleId="berschrift9">
    <w:name w:val="heading 9"/>
    <w:basedOn w:val="Standard"/>
    <w:next w:val="Standard"/>
    <w:qFormat/>
    <w:rsid w:val="00531616"/>
    <w:pPr>
      <w:numPr>
        <w:ilvl w:val="8"/>
        <w:numId w:val="13"/>
      </w:numPr>
      <w:spacing w:before="24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next w:val="Standard"/>
    <w:pPr>
      <w:spacing w:before="60" w:line="240" w:lineRule="auto"/>
    </w:pPr>
    <w:rPr>
      <w:sz w:val="20"/>
    </w:rPr>
  </w:style>
  <w:style w:type="paragraph" w:styleId="Beschriftung">
    <w:name w:val="caption"/>
    <w:basedOn w:val="Standard"/>
    <w:next w:val="Standard"/>
    <w:uiPriority w:val="35"/>
    <w:semiHidden/>
    <w:unhideWhenUsed/>
    <w:qFormat/>
    <w:rsid w:val="00E411D1"/>
    <w:rPr>
      <w:rFonts w:cs="Tahoma"/>
      <w:b/>
      <w:bCs/>
      <w:sz w:val="20"/>
    </w:rPr>
  </w:style>
  <w:style w:type="paragraph" w:styleId="Textkrper">
    <w:name w:val="Body Text"/>
    <w:basedOn w:val="Standard"/>
    <w:rPr>
      <w:rFonts w:ascii="Times New Roman" w:hAnsi="Times New Roman"/>
    </w:rPr>
  </w:style>
  <w:style w:type="paragraph" w:customStyle="1" w:styleId="Pfadangabe">
    <w:name w:val="Pfadangabe"/>
    <w:basedOn w:val="Standard"/>
    <w:rsid w:val="00754F5B"/>
    <w:pPr>
      <w:spacing w:before="240" w:after="240" w:line="240" w:lineRule="auto"/>
      <w:jc w:val="left"/>
    </w:pPr>
    <w:rPr>
      <w:sz w:val="16"/>
    </w:rPr>
  </w:style>
  <w:style w:type="paragraph" w:customStyle="1" w:styleId="Kasten2">
    <w:name w:val="Kasten_2"/>
    <w:basedOn w:val="Standard"/>
    <w:pPr>
      <w:spacing w:before="240" w:after="0" w:line="240" w:lineRule="auto"/>
      <w:jc w:val="center"/>
    </w:pPr>
    <w:rPr>
      <w:rFonts w:ascii="Arial" w:hAnsi="Arial"/>
      <w:b/>
      <w:sz w:val="24"/>
    </w:rPr>
  </w:style>
  <w:style w:type="paragraph" w:customStyle="1" w:styleId="IQ-Kopf">
    <w:name w:val="IQ-Kopf"/>
    <w:basedOn w:val="Standard"/>
    <w:next w:val="Standard"/>
    <w:pPr>
      <w:spacing w:line="280" w:lineRule="atLeast"/>
      <w:jc w:val="center"/>
    </w:pPr>
    <w:rPr>
      <w:rFonts w:ascii="AvantGarde Bk BT" w:hAnsi="AvantGarde Bk BT"/>
      <w:sz w:val="24"/>
    </w:rPr>
  </w:style>
  <w:style w:type="paragraph" w:customStyle="1" w:styleId="Kasten1">
    <w:name w:val="Kasten_1"/>
    <w:basedOn w:val="Standard"/>
    <w:pPr>
      <w:spacing w:before="120" w:after="120" w:line="240" w:lineRule="auto"/>
      <w:jc w:val="center"/>
    </w:pPr>
    <w:rPr>
      <w:rFonts w:ascii="Arial" w:hAnsi="Arial"/>
      <w:b/>
      <w:sz w:val="32"/>
    </w:rPr>
  </w:style>
  <w:style w:type="paragraph" w:customStyle="1" w:styleId="Kastenunterschrift">
    <w:name w:val="Kastenunterschrift"/>
    <w:basedOn w:val="Standard"/>
    <w:next w:val="Standard"/>
    <w:qFormat/>
    <w:rsid w:val="00531616"/>
    <w:pPr>
      <w:pBdr>
        <w:bottom w:val="single" w:sz="4" w:space="1" w:color="auto"/>
      </w:pBdr>
      <w:spacing w:before="40" w:after="80" w:line="240" w:lineRule="atLeast"/>
      <w:jc w:val="left"/>
    </w:pPr>
    <w:rPr>
      <w:sz w:val="24"/>
    </w:rPr>
  </w:style>
  <w:style w:type="paragraph" w:styleId="Kopfzeile">
    <w:name w:val="header"/>
    <w:basedOn w:val="Standard"/>
    <w:pPr>
      <w:tabs>
        <w:tab w:val="center" w:pos="4536"/>
        <w:tab w:val="right" w:pos="9072"/>
      </w:tabs>
      <w:spacing w:line="240" w:lineRule="auto"/>
      <w:jc w:val="center"/>
    </w:pPr>
    <w:rPr>
      <w:rFonts w:ascii="AvantGarde Bk BT" w:hAnsi="AvantGarde Bk BT"/>
      <w:sz w:val="20"/>
    </w:rPr>
  </w:style>
  <w:style w:type="paragraph" w:styleId="Fuzeile">
    <w:name w:val="footer"/>
    <w:basedOn w:val="Standard"/>
    <w:pPr>
      <w:tabs>
        <w:tab w:val="center" w:pos="4536"/>
        <w:tab w:val="right" w:pos="9072"/>
      </w:tabs>
      <w:jc w:val="center"/>
    </w:pPr>
    <w:rPr>
      <w:rFonts w:ascii="AvantGarde Bk BT" w:hAnsi="AvantGarde Bk BT"/>
      <w:sz w:val="20"/>
    </w:rPr>
  </w:style>
  <w:style w:type="paragraph" w:customStyle="1" w:styleId="Definition">
    <w:name w:val="Definition"/>
    <w:basedOn w:val="Standard"/>
    <w:next w:val="Textkrper"/>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40" w:after="0" w:line="240" w:lineRule="auto"/>
      <w:jc w:val="left"/>
    </w:pPr>
    <w:rPr>
      <w:rFonts w:ascii="Arial" w:hAnsi="Arial"/>
      <w:i/>
    </w:rPr>
  </w:style>
  <w:style w:type="paragraph" w:customStyle="1" w:styleId="Anlage">
    <w:name w:val="Anlage"/>
    <w:basedOn w:val="berschrift3"/>
    <w:pPr>
      <w:numPr>
        <w:ilvl w:val="0"/>
        <w:numId w:val="0"/>
      </w:numPr>
    </w:pPr>
    <w:rPr>
      <w:rFonts w:ascii="Times New Roman" w:hAnsi="Times New Roman"/>
    </w:rPr>
  </w:style>
  <w:style w:type="paragraph" w:customStyle="1" w:styleId="Version">
    <w:name w:val="Version"/>
    <w:basedOn w:val="Kasten2"/>
    <w:pPr>
      <w:spacing w:before="120" w:after="240"/>
    </w:pPr>
    <w:rPr>
      <w:b w:val="0"/>
      <w:sz w:val="20"/>
    </w:rPr>
  </w:style>
  <w:style w:type="paragraph" w:customStyle="1" w:styleId="Freigabevermerk">
    <w:name w:val="Freigabevermerk"/>
    <w:basedOn w:val="Standard"/>
    <w:autoRedefine/>
    <w:qFormat/>
    <w:rsid w:val="00531616"/>
    <w:pPr>
      <w:pBdr>
        <w:top w:val="single" w:sz="4" w:space="1" w:color="auto"/>
      </w:pBdr>
      <w:spacing w:before="80" w:after="40" w:line="240" w:lineRule="atLeast"/>
      <w:jc w:val="left"/>
    </w:pPr>
  </w:style>
  <w:style w:type="paragraph" w:styleId="Umschlagabsenderadresse">
    <w:name w:val="envelope return"/>
    <w:basedOn w:val="Standard"/>
    <w:rsid w:val="00F30CE1"/>
    <w:pPr>
      <w:spacing w:after="0" w:line="240" w:lineRule="auto"/>
      <w:jc w:val="left"/>
    </w:pPr>
    <w:rPr>
      <w:rFonts w:ascii="CG Times (W1)" w:hAnsi="CG Times (W1)"/>
      <w:sz w:val="18"/>
    </w:rPr>
  </w:style>
  <w:style w:type="paragraph" w:styleId="Aufzhlungszeichen">
    <w:name w:val="List Bullet"/>
    <w:basedOn w:val="Standard"/>
    <w:autoRedefine/>
    <w:rsid w:val="00F30CE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Vorlagen_IQ\3.7.3_1Formular_f&#252;r_V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3.7.3_1Formular_für_VA</Template>
  <TotalTime>0</TotalTime>
  <Pages>1</Pages>
  <Words>291</Words>
  <Characters>1785</Characters>
  <Application>Microsoft Office Word</Application>
  <DocSecurity>0</DocSecurity>
  <Lines>37</Lines>
  <Paragraphs>17</Paragraphs>
  <ScaleCrop>false</ScaleCrop>
  <HeadingPairs>
    <vt:vector size="2" baseType="variant">
      <vt:variant>
        <vt:lpstr>Titel</vt:lpstr>
      </vt:variant>
      <vt:variant>
        <vt:i4>1</vt:i4>
      </vt:variant>
    </vt:vector>
  </HeadingPairs>
  <TitlesOfParts>
    <vt:vector size="1" baseType="lpstr">
      <vt:lpstr>Formblatt für SOPs</vt:lpstr>
    </vt:vector>
  </TitlesOfParts>
  <Company>IQ Institut</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für SOPs</dc:title>
  <dc:subject/>
  <dc:creator>Ulrich Paschen</dc:creator>
  <cp:keywords/>
  <cp:lastModifiedBy>Ulrich Paschen</cp:lastModifiedBy>
  <cp:revision>3</cp:revision>
  <cp:lastPrinted>2008-07-29T08:32:00Z</cp:lastPrinted>
  <dcterms:created xsi:type="dcterms:W3CDTF">2020-02-21T15:35:00Z</dcterms:created>
  <dcterms:modified xsi:type="dcterms:W3CDTF">2024-12-30T17:38:00Z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83ee41a1982d48b11ed778ce71b19c26dc625f84fca208b579abe3148b61af8d</vt:lpwstr>
  </property>
</Properties>
</file>