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371" w:type="dxa"/>
        <w:tblInd w:w="71" w:type="dxa"/>
        <w:tblLayout w:type="fixed"/>
        <w:tblCellMar>
          <w:left w:w="71" w:type="dxa"/>
          <w:right w:w="71" w:type="dxa"/>
        </w:tblCellMar>
        <w:tblLook w:val="0000" w:firstRow="0" w:lastRow="0" w:firstColumn="0" w:lastColumn="0" w:noHBand="0" w:noVBand="0"/>
      </w:tblPr>
      <w:tblGrid>
        <w:gridCol w:w="1701"/>
        <w:gridCol w:w="5670"/>
      </w:tblGrid>
      <w:tr w:rsidR="00CE2036" w14:paraId="2A6647AF" w14:textId="77777777" w:rsidTr="00E44FC4">
        <w:trPr>
          <w:cantSplit/>
          <w:trHeight w:val="362"/>
          <w:tblHeader/>
        </w:trPr>
        <w:tc>
          <w:tcPr>
            <w:tcW w:w="7371" w:type="dxa"/>
            <w:gridSpan w:val="2"/>
            <w:tcBorders>
              <w:bottom w:val="single" w:sz="4" w:space="0" w:color="auto"/>
            </w:tcBorders>
            <w:vAlign w:val="center"/>
          </w:tcPr>
          <w:p w14:paraId="027700CC" w14:textId="08EB9614" w:rsidR="00CE2036" w:rsidRPr="00E428E7" w:rsidRDefault="004F0B99" w:rsidP="00D658D3">
            <w:pPr>
              <w:pStyle w:val="IQ-Kopf"/>
              <w:rPr>
                <w:sz w:val="22"/>
              </w:rPr>
            </w:pPr>
            <w:r>
              <w:rPr>
                <w:sz w:val="22"/>
              </w:rPr>
              <w:t xml:space="preserve">Anlage </w:t>
            </w:r>
            <w:r w:rsidR="00181DEF">
              <w:rPr>
                <w:sz w:val="22"/>
              </w:rPr>
              <w:t>5</w:t>
            </w:r>
            <w:r>
              <w:rPr>
                <w:sz w:val="22"/>
              </w:rPr>
              <w:t xml:space="preserve"> zu 3.7.0</w:t>
            </w:r>
            <w:r w:rsidR="00181DEF">
              <w:rPr>
                <w:sz w:val="22"/>
              </w:rPr>
              <w:t>9</w:t>
            </w:r>
          </w:p>
        </w:tc>
      </w:tr>
      <w:tr w:rsidR="00CE2036" w14:paraId="52F70581" w14:textId="77777777" w:rsidTr="00E44FC4">
        <w:trPr>
          <w:cantSplit/>
          <w:trHeight w:val="662"/>
          <w:tblHeader/>
        </w:trPr>
        <w:tc>
          <w:tcPr>
            <w:tcW w:w="1701" w:type="dxa"/>
            <w:tcBorders>
              <w:top w:val="single" w:sz="4" w:space="0" w:color="auto"/>
              <w:left w:val="single" w:sz="4" w:space="0" w:color="auto"/>
              <w:bottom w:val="single" w:sz="4" w:space="0" w:color="auto"/>
              <w:right w:val="single" w:sz="4" w:space="0" w:color="auto"/>
            </w:tcBorders>
            <w:vAlign w:val="center"/>
          </w:tcPr>
          <w:p w14:paraId="30D8D98C" w14:textId="753A6B07" w:rsidR="00CE2036" w:rsidRDefault="000E2A0E" w:rsidP="00FF20C5">
            <w:pPr>
              <w:pStyle w:val="Kasten1"/>
            </w:pPr>
            <w:r>
              <w:pict w14:anchorId="67ADA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25pt;height:50.7pt">
                  <v:imagedata r:id="rId7" o:title="QM Logo klein"/>
                </v:shape>
              </w:pict>
            </w:r>
          </w:p>
        </w:tc>
        <w:tc>
          <w:tcPr>
            <w:tcW w:w="5670" w:type="dxa"/>
            <w:tcBorders>
              <w:top w:val="single" w:sz="4" w:space="0" w:color="auto"/>
              <w:left w:val="single" w:sz="4" w:space="0" w:color="auto"/>
              <w:bottom w:val="single" w:sz="4" w:space="0" w:color="auto"/>
              <w:right w:val="single" w:sz="4" w:space="0" w:color="auto"/>
            </w:tcBorders>
            <w:vAlign w:val="center"/>
          </w:tcPr>
          <w:p w14:paraId="0A1E9998" w14:textId="77777777" w:rsidR="00CE2036" w:rsidRDefault="00CE2036" w:rsidP="004F0B99">
            <w:pPr>
              <w:pStyle w:val="Kasten1"/>
            </w:pPr>
            <w:r>
              <w:t>A</w:t>
            </w:r>
            <w:r w:rsidR="004F0B99">
              <w:t>ufgaben Auditor, Audit-Leiter</w:t>
            </w:r>
          </w:p>
        </w:tc>
      </w:tr>
    </w:tbl>
    <w:p w14:paraId="7ACC0880" w14:textId="77777777" w:rsidR="004F0B99" w:rsidRDefault="004F0B99" w:rsidP="004F0B99">
      <w:pPr>
        <w:pStyle w:val="berschrift1"/>
      </w:pPr>
      <w:r>
        <w:t xml:space="preserve">Zweck </w:t>
      </w:r>
      <w:r w:rsidRPr="004F0B99">
        <w:t>und</w:t>
      </w:r>
      <w:r>
        <w:t xml:space="preserve"> Ziel</w:t>
      </w:r>
    </w:p>
    <w:p w14:paraId="006EFE81" w14:textId="77777777" w:rsidR="004F0B99" w:rsidRDefault="004F0B99" w:rsidP="00E44FC4">
      <w:r>
        <w:t>Verantwortlichkeiten und Aufgaben des Auditors und des Auditleiters sollen beschrieben werden.</w:t>
      </w:r>
    </w:p>
    <w:p w14:paraId="3D2652D6" w14:textId="77777777" w:rsidR="004F0B99" w:rsidRDefault="004F0B99" w:rsidP="004F0B99">
      <w:pPr>
        <w:pStyle w:val="berschrift1"/>
      </w:pPr>
      <w:r w:rsidRPr="004F0B99">
        <w:t>Anwendungsbereich</w:t>
      </w:r>
    </w:p>
    <w:p w14:paraId="0244A986" w14:textId="77777777" w:rsidR="004F0B99" w:rsidRDefault="004F0B99" w:rsidP="004F0B99">
      <w:pPr>
        <w:pStyle w:val="Textkrper"/>
      </w:pPr>
      <w:r>
        <w:t>Auf Basis dieser Beschreibung führen die Auditoren des IQ-Instituts ihre Tätigkeit aus.</w:t>
      </w:r>
    </w:p>
    <w:p w14:paraId="1F282717" w14:textId="77777777" w:rsidR="004F0B99" w:rsidRDefault="004F0B99" w:rsidP="004F0B99">
      <w:pPr>
        <w:pStyle w:val="berschrift1"/>
      </w:pPr>
      <w:r>
        <w:t>Beschreibung</w:t>
      </w:r>
    </w:p>
    <w:p w14:paraId="627053AE" w14:textId="77777777" w:rsidR="004F0B99" w:rsidRDefault="004F0B99" w:rsidP="004F0B99">
      <w:pPr>
        <w:pStyle w:val="Textkrper"/>
      </w:pPr>
      <w:r>
        <w:t>Jedes Audit steht unter der Leitung eines Auditors. Ist es erforderlich, für ein Audit mehrere Personen heranzuziehen, wird ein Auditteam gebildet, für das der Auditleiter die Gesamtverantwortung übernimmt.</w:t>
      </w:r>
    </w:p>
    <w:p w14:paraId="0A471F25" w14:textId="77777777" w:rsidR="004F0B99" w:rsidRDefault="004F0B99" w:rsidP="004F0B99">
      <w:pPr>
        <w:pStyle w:val="berschrift2"/>
      </w:pPr>
      <w:r>
        <w:t>Unabhängigkeit des Auditors</w:t>
      </w:r>
    </w:p>
    <w:p w14:paraId="65827541" w14:textId="77777777" w:rsidR="004F0B99" w:rsidRDefault="004F0B99" w:rsidP="004F0B99">
      <w:pPr>
        <w:pStyle w:val="Textkrper"/>
      </w:pPr>
      <w:r>
        <w:t>Die Auditoren sollen unparteiisch und frei von Einflüssen sein, die ihre Objektivität beeinträchtigen könnten.</w:t>
      </w:r>
    </w:p>
    <w:p w14:paraId="58D91BE6" w14:textId="77777777" w:rsidR="004F0B99" w:rsidRDefault="004F0B99" w:rsidP="004F0B99">
      <w:pPr>
        <w:pStyle w:val="Textkrper"/>
      </w:pPr>
      <w:r>
        <w:t>Alle Personen und Organisationen, die von dem Audit berührt sind, sollen die Unabhängigkeit der Auditoren respektieren und unterstützen.</w:t>
      </w:r>
    </w:p>
    <w:p w14:paraId="1C1025DE" w14:textId="77777777" w:rsidR="004F0B99" w:rsidRDefault="004F0B99" w:rsidP="004F0B99">
      <w:pPr>
        <w:pStyle w:val="berschrift2"/>
      </w:pPr>
      <w:r w:rsidRPr="004F0B99">
        <w:t>Verantwortlichkeiten</w:t>
      </w:r>
      <w:r>
        <w:t xml:space="preserve"> des Auditors</w:t>
      </w:r>
    </w:p>
    <w:p w14:paraId="32896AEC" w14:textId="77777777" w:rsidR="004F0B99" w:rsidRDefault="004F0B99" w:rsidP="004F0B99">
      <w:r>
        <w:t>Der Auditor ist verantwortlich für</w:t>
      </w:r>
    </w:p>
    <w:p w14:paraId="5CD7BF31" w14:textId="77777777" w:rsidR="004F0B99" w:rsidRDefault="004F0B99" w:rsidP="004F0B99">
      <w:pPr>
        <w:numPr>
          <w:ilvl w:val="0"/>
          <w:numId w:val="16"/>
        </w:numPr>
      </w:pPr>
      <w:r>
        <w:t>die Erfüllung der anzuwendenden Auditforderungen</w:t>
      </w:r>
    </w:p>
    <w:p w14:paraId="5BCEA460" w14:textId="77777777" w:rsidR="004F0B99" w:rsidRDefault="004F0B99" w:rsidP="004F0B99">
      <w:pPr>
        <w:numPr>
          <w:ilvl w:val="0"/>
          <w:numId w:val="16"/>
        </w:numPr>
      </w:pPr>
      <w:r>
        <w:t>die Mitteilung und Klärung der Auditforderungen</w:t>
      </w:r>
    </w:p>
    <w:p w14:paraId="2184CE18" w14:textId="77777777" w:rsidR="004F0B99" w:rsidRDefault="004F0B99" w:rsidP="004F0B99">
      <w:pPr>
        <w:numPr>
          <w:ilvl w:val="0"/>
          <w:numId w:val="16"/>
        </w:numPr>
      </w:pPr>
      <w:r>
        <w:t>die wirkungsvolle und rationelle Planung und Ausführung der ihm zugeteilten Verantwortungen</w:t>
      </w:r>
    </w:p>
    <w:p w14:paraId="7EE332AD" w14:textId="77777777" w:rsidR="004F0B99" w:rsidRDefault="004F0B99" w:rsidP="004F0B99">
      <w:pPr>
        <w:numPr>
          <w:ilvl w:val="0"/>
          <w:numId w:val="16"/>
        </w:numPr>
      </w:pPr>
      <w:r>
        <w:t>die Dokumentierung der Auditfeststellungen</w:t>
      </w:r>
    </w:p>
    <w:p w14:paraId="6D1C0D62" w14:textId="77777777" w:rsidR="004F0B99" w:rsidRDefault="004F0B99" w:rsidP="004F0B99">
      <w:pPr>
        <w:numPr>
          <w:ilvl w:val="0"/>
          <w:numId w:val="16"/>
        </w:numPr>
      </w:pPr>
      <w:r>
        <w:t>die Berichterstattung über die Auditergebnisse</w:t>
      </w:r>
    </w:p>
    <w:p w14:paraId="683A503A" w14:textId="77777777" w:rsidR="004F0B99" w:rsidRDefault="004F0B99" w:rsidP="004F0B99">
      <w:pPr>
        <w:numPr>
          <w:ilvl w:val="0"/>
          <w:numId w:val="16"/>
        </w:numPr>
      </w:pPr>
      <w:r>
        <w:t>die Verifizierung der Wirksamkeit von Korrekturmaßnahmen, die als Folge des Audits ergriffen werden (falls vom Auftraggeber verlangt)</w:t>
      </w:r>
    </w:p>
    <w:p w14:paraId="2024A301" w14:textId="77777777" w:rsidR="004F0B99" w:rsidRDefault="004F0B99" w:rsidP="004F0B99">
      <w:pPr>
        <w:numPr>
          <w:ilvl w:val="0"/>
          <w:numId w:val="16"/>
        </w:numPr>
      </w:pPr>
      <w:r>
        <w:t>die Aufbewahrung und Sicherung von Dokumenten, die mit dem Audit in Zusammenhang stehen:</w:t>
      </w:r>
    </w:p>
    <w:p w14:paraId="388E205A" w14:textId="77777777" w:rsidR="004F0B99" w:rsidRDefault="000E2A0E" w:rsidP="004F0B99">
      <w:pPr>
        <w:numPr>
          <w:ilvl w:val="1"/>
          <w:numId w:val="16"/>
        </w:numPr>
      </w:pPr>
      <w:r>
        <w:rPr>
          <w:noProof/>
        </w:rPr>
        <w:pict w14:anchorId="141A394E">
          <v:shapetype id="_x0000_t202" coordsize="21600,21600" o:spt="202" path="m,l,21600r21600,l21600,xe">
            <v:stroke joinstyle="miter"/>
            <v:path gradientshapeok="t" o:connecttype="rect"/>
          </v:shapetype>
          <v:shape id="_x0000_s1038" type="#_x0000_t202" style="position:absolute;left:0;text-align:left;margin-left:-78pt;margin-top:-130.1pt;width:57pt;height:195pt;z-index:251657728" stroked="f">
            <v:textbox style="layout-flow:vertical;mso-layout-flow-alt:bottom-to-top">
              <w:txbxContent>
                <w:p w14:paraId="5893DFFB" w14:textId="4415FEB6" w:rsidR="00161C04" w:rsidRPr="00A251A1" w:rsidRDefault="00161C04" w:rsidP="00161C04">
                  <w:pPr>
                    <w:pStyle w:val="Textkrper"/>
                  </w:pPr>
                  <w:r w:rsidRPr="00A251A1">
                    <w:t xml:space="preserve">Anlage </w:t>
                  </w:r>
                  <w:r w:rsidR="000E2A0E">
                    <w:t>5</w:t>
                  </w:r>
                  <w:r>
                    <w:t xml:space="preserve"> zur VA 3.7.</w:t>
                  </w:r>
                  <w:r w:rsidR="00181DEF">
                    <w:t>09</w:t>
                  </w:r>
                  <w:r w:rsidRPr="00A251A1">
                    <w:t>, Version 0</w:t>
                  </w:r>
                  <w:r>
                    <w:t>2</w:t>
                  </w:r>
                </w:p>
              </w:txbxContent>
            </v:textbox>
          </v:shape>
        </w:pict>
      </w:r>
      <w:r w:rsidR="004F0B99">
        <w:t>Vorlage dieser Dokumente, soweit erforderlich</w:t>
      </w:r>
    </w:p>
    <w:p w14:paraId="3F7BDF02" w14:textId="77777777" w:rsidR="004F0B99" w:rsidRDefault="004F0B99" w:rsidP="004F0B99">
      <w:pPr>
        <w:numPr>
          <w:ilvl w:val="1"/>
          <w:numId w:val="16"/>
        </w:numPr>
      </w:pPr>
      <w:r>
        <w:t>Sicherstellen der Vertraulichkeit dieser Dokumente</w:t>
      </w:r>
    </w:p>
    <w:p w14:paraId="0E27200E" w14:textId="4340150B" w:rsidR="004F0B99" w:rsidRDefault="004F0B99" w:rsidP="004F0B99">
      <w:pPr>
        <w:numPr>
          <w:ilvl w:val="1"/>
          <w:numId w:val="16"/>
        </w:numPr>
      </w:pPr>
      <w:r>
        <w:t xml:space="preserve">vertrauliche Behandlung </w:t>
      </w:r>
      <w:r w:rsidR="00AD461D">
        <w:t>vertraulicher</w:t>
      </w:r>
      <w:r>
        <w:t xml:space="preserve"> Informationen</w:t>
      </w:r>
    </w:p>
    <w:p w14:paraId="0E0561C6" w14:textId="77777777" w:rsidR="004F0B99" w:rsidRDefault="004F0B99" w:rsidP="004F0B99">
      <w:pPr>
        <w:numPr>
          <w:ilvl w:val="0"/>
          <w:numId w:val="16"/>
        </w:numPr>
      </w:pPr>
      <w:r>
        <w:lastRenderedPageBreak/>
        <w:t>die Zusammenarbeit mit dem Auditleiter und dessen Unterstützung.</w:t>
      </w:r>
    </w:p>
    <w:p w14:paraId="7F84B49B" w14:textId="77777777" w:rsidR="004F0B99" w:rsidRDefault="004F0B99" w:rsidP="004F0B99">
      <w:pPr>
        <w:numPr>
          <w:ilvl w:val="0"/>
          <w:numId w:val="16"/>
        </w:numPr>
      </w:pPr>
      <w:r>
        <w:t>den Rahmen des Audits nicht überschreiten</w:t>
      </w:r>
    </w:p>
    <w:p w14:paraId="211189AF" w14:textId="77777777" w:rsidR="004F0B99" w:rsidRDefault="004F0B99" w:rsidP="004F0B99">
      <w:pPr>
        <w:numPr>
          <w:ilvl w:val="0"/>
          <w:numId w:val="16"/>
        </w:numPr>
      </w:pPr>
      <w:r>
        <w:t>die Objektivität wahren</w:t>
      </w:r>
    </w:p>
    <w:p w14:paraId="38DBBD4A" w14:textId="0E9AB648" w:rsidR="004F0B99" w:rsidRDefault="004F0B99" w:rsidP="004F0B99">
      <w:pPr>
        <w:numPr>
          <w:ilvl w:val="0"/>
          <w:numId w:val="16"/>
        </w:numPr>
      </w:pPr>
      <w:r>
        <w:t>relevante und ausreichende Nachweise sammeln und analysieren, um Schlu</w:t>
      </w:r>
      <w:r w:rsidR="00AD461D">
        <w:t>ss</w:t>
      </w:r>
      <w:r>
        <w:t>folgerungen bezüglich des auditierten Qualität</w:t>
      </w:r>
      <w:r w:rsidR="00AD461D">
        <w:t>s</w:t>
      </w:r>
      <w:r>
        <w:t>systems ziehen zu können</w:t>
      </w:r>
    </w:p>
    <w:p w14:paraId="60F99AFE" w14:textId="56AE4546" w:rsidR="004F0B99" w:rsidRDefault="004F0B99" w:rsidP="004F0B99">
      <w:pPr>
        <w:numPr>
          <w:ilvl w:val="0"/>
          <w:numId w:val="16"/>
        </w:numPr>
      </w:pPr>
      <w:r>
        <w:t>ständig auf Anzeichen von Nachweisen achten, die Einflu</w:t>
      </w:r>
      <w:r w:rsidR="00AD461D">
        <w:t>ss</w:t>
      </w:r>
      <w:r>
        <w:t xml:space="preserve"> auf die Auditergebnisse haben können und möglicherweise ein weitergreifendes Audit erforderlich machen</w:t>
      </w:r>
    </w:p>
    <w:p w14:paraId="62BBFDAE" w14:textId="77777777" w:rsidR="004F0B99" w:rsidRDefault="004F0B99" w:rsidP="004F0B99">
      <w:pPr>
        <w:numPr>
          <w:ilvl w:val="0"/>
          <w:numId w:val="16"/>
        </w:numPr>
      </w:pPr>
      <w:r>
        <w:t>in der Lage sein, Fragen wie die folgenden zu beantworten:</w:t>
      </w:r>
    </w:p>
    <w:p w14:paraId="60FFDC44" w14:textId="0C743212" w:rsidR="004F0B99" w:rsidRDefault="004F0B99" w:rsidP="004F0B99">
      <w:pPr>
        <w:numPr>
          <w:ilvl w:val="0"/>
          <w:numId w:val="16"/>
        </w:numPr>
      </w:pPr>
      <w:r>
        <w:t>"Sind die Verfahren und Dokumente, die die erforderlichen Elemente des Qualität</w:t>
      </w:r>
      <w:r w:rsidR="00AD461D">
        <w:t>s</w:t>
      </w:r>
      <w:r>
        <w:t>systems beschreiben oder unterstützen, dem Personal der auditierten Organisation bekannt, stehen sie ihm zur Verfügung, werden sie verstanden und angewandt?"</w:t>
      </w:r>
    </w:p>
    <w:p w14:paraId="52B217A9" w14:textId="76A47082" w:rsidR="004F0B99" w:rsidRDefault="004F0B99" w:rsidP="004F0B99">
      <w:pPr>
        <w:numPr>
          <w:ilvl w:val="0"/>
          <w:numId w:val="16"/>
        </w:numPr>
      </w:pPr>
      <w:r>
        <w:t>"Sind alle das Qualität</w:t>
      </w:r>
      <w:r w:rsidR="00AD461D">
        <w:t>s</w:t>
      </w:r>
      <w:r>
        <w:t>system beschreibenden Dokumente ausreichend, um die vorgegebenen Qualitätsziele zu erreichen?"</w:t>
      </w:r>
    </w:p>
    <w:p w14:paraId="15428B02" w14:textId="77777777" w:rsidR="004F0B99" w:rsidRDefault="004F0B99" w:rsidP="004F0B99">
      <w:pPr>
        <w:numPr>
          <w:ilvl w:val="0"/>
          <w:numId w:val="16"/>
        </w:numPr>
      </w:pPr>
      <w:r>
        <w:t>jederzeit moralisch einwandfrei handeln.</w:t>
      </w:r>
    </w:p>
    <w:p w14:paraId="34DB92AF" w14:textId="77777777" w:rsidR="004F0B99" w:rsidRDefault="004F0B99" w:rsidP="004F0B99">
      <w:pPr>
        <w:pStyle w:val="berschrift2"/>
      </w:pPr>
      <w:r w:rsidRPr="004F0B99">
        <w:t>Verantwortlichkeiten</w:t>
      </w:r>
      <w:r>
        <w:t xml:space="preserve"> des Auditleiters</w:t>
      </w:r>
    </w:p>
    <w:p w14:paraId="66971DF0" w14:textId="77777777" w:rsidR="004F0B99" w:rsidRDefault="004F0B99" w:rsidP="004F0B99">
      <w:r>
        <w:t>Der Auditleiter trägt in einem Auditteam letztlich die Verantwortung für alle Phasen des Audits. Der Auditleiter soll über Führungsfähigkeiten und entsprechende Erfahrung verfügen und befugt sein, endgültige Entscheidungen bezüglich der Durchführung des Audits und aller Auditfeststellungen zu treffen.</w:t>
      </w:r>
    </w:p>
    <w:p w14:paraId="4E645C46" w14:textId="77777777" w:rsidR="004F0B99" w:rsidRDefault="004F0B99" w:rsidP="004F0B99">
      <w:pPr>
        <w:numPr>
          <w:ilvl w:val="0"/>
          <w:numId w:val="18"/>
        </w:numPr>
      </w:pPr>
      <w:r>
        <w:t>Zu den Verantwortlichkeiten des Auditleiters zählen außerdem:</w:t>
      </w:r>
    </w:p>
    <w:p w14:paraId="7B34CC55" w14:textId="77777777" w:rsidR="004F0B99" w:rsidRDefault="004F0B99" w:rsidP="004F0B99">
      <w:pPr>
        <w:numPr>
          <w:ilvl w:val="0"/>
          <w:numId w:val="18"/>
        </w:numPr>
      </w:pPr>
      <w:r>
        <w:t>die Mitwirkung bei der Auswahl der anderen Mitglieder des Auditteams</w:t>
      </w:r>
    </w:p>
    <w:p w14:paraId="338FD017" w14:textId="77777777" w:rsidR="004F0B99" w:rsidRDefault="004F0B99" w:rsidP="004F0B99">
      <w:pPr>
        <w:numPr>
          <w:ilvl w:val="0"/>
          <w:numId w:val="18"/>
        </w:numPr>
      </w:pPr>
      <w:r>
        <w:t>die Ausarbeitung des Auditplans</w:t>
      </w:r>
    </w:p>
    <w:p w14:paraId="2F2EDBE5" w14:textId="77777777" w:rsidR="004F0B99" w:rsidRDefault="004F0B99" w:rsidP="004F0B99">
      <w:pPr>
        <w:numPr>
          <w:ilvl w:val="0"/>
          <w:numId w:val="18"/>
        </w:numPr>
      </w:pPr>
      <w:r>
        <w:t>die Vertretung des Auditteams bei der Leitung der auditierten Organisation</w:t>
      </w:r>
    </w:p>
    <w:p w14:paraId="33B6BC5B" w14:textId="77777777" w:rsidR="004F0B99" w:rsidRDefault="004F0B99" w:rsidP="004F0B99">
      <w:pPr>
        <w:numPr>
          <w:ilvl w:val="0"/>
          <w:numId w:val="18"/>
        </w:numPr>
      </w:pPr>
      <w:r>
        <w:t>die Ausarbeitung und Vorlage des Auditberichts.</w:t>
      </w:r>
    </w:p>
    <w:p w14:paraId="0464B293" w14:textId="77777777" w:rsidR="004F0B99" w:rsidRDefault="004F0B99" w:rsidP="004F0B99">
      <w:pPr>
        <w:pStyle w:val="berschrift2"/>
      </w:pPr>
      <w:r>
        <w:t xml:space="preserve">Qualifikation des </w:t>
      </w:r>
      <w:r w:rsidRPr="004F0B99">
        <w:t>Auditors</w:t>
      </w:r>
    </w:p>
    <w:p w14:paraId="262357C4" w14:textId="77777777" w:rsidR="004F0B99" w:rsidRDefault="004F0B99" w:rsidP="00E44FC4">
      <w:r>
        <w:t>Der Auditor soll qualifiziert sein durch</w:t>
      </w:r>
    </w:p>
    <w:p w14:paraId="34EAD40B" w14:textId="1D7D2284" w:rsidR="004F0B99" w:rsidRDefault="004F0B99" w:rsidP="004F0B99">
      <w:pPr>
        <w:numPr>
          <w:ilvl w:val="0"/>
          <w:numId w:val="17"/>
        </w:numPr>
      </w:pPr>
      <w:r>
        <w:t>Kenntnis und Verständnis der Normen, die Grundlage seines eigenen Handelns, von Qualität</w:t>
      </w:r>
      <w:r w:rsidR="00AD461D">
        <w:t>s</w:t>
      </w:r>
      <w:r>
        <w:t>systemen und des betreffenden Audits sind</w:t>
      </w:r>
    </w:p>
    <w:p w14:paraId="2FD57BAB" w14:textId="77777777" w:rsidR="004F0B99" w:rsidRDefault="004F0B99" w:rsidP="004F0B99">
      <w:pPr>
        <w:numPr>
          <w:ilvl w:val="0"/>
          <w:numId w:val="17"/>
        </w:numPr>
      </w:pPr>
      <w:r>
        <w:t xml:space="preserve">einschlägige mehrjährige praktische Erfahrung im betreffenden Bereich und in der Qualitätssicherung </w:t>
      </w:r>
    </w:p>
    <w:p w14:paraId="2BF62883" w14:textId="77777777" w:rsidR="004F0B99" w:rsidRDefault="004F0B99" w:rsidP="004F0B99">
      <w:pPr>
        <w:numPr>
          <w:ilvl w:val="0"/>
          <w:numId w:val="17"/>
        </w:numPr>
      </w:pPr>
      <w:r>
        <w:t>Beherrschung von Methoden der Bewertung durch Untersuchung, Befragung, Beurteilung und Berichterstattung</w:t>
      </w:r>
    </w:p>
    <w:p w14:paraId="1D7CF7D1" w14:textId="77777777" w:rsidR="004F0B99" w:rsidRDefault="004F0B99" w:rsidP="004F0B99">
      <w:pPr>
        <w:numPr>
          <w:ilvl w:val="0"/>
          <w:numId w:val="17"/>
        </w:numPr>
      </w:pPr>
      <w:r>
        <w:lastRenderedPageBreak/>
        <w:t>Ausbildung zum Fachauditor, bestätigt durch Zertifikatsprüfung (nicht zwingend erforderlich)</w:t>
      </w:r>
    </w:p>
    <w:p w14:paraId="5E3BD8AD" w14:textId="77777777" w:rsidR="004F0B99" w:rsidRDefault="004F0B99" w:rsidP="004F0B99">
      <w:pPr>
        <w:numPr>
          <w:ilvl w:val="0"/>
          <w:numId w:val="17"/>
        </w:numPr>
      </w:pPr>
      <w:r>
        <w:t xml:space="preserve">bestimmte persönliche Eigenschaften, wie </w:t>
      </w:r>
    </w:p>
    <w:p w14:paraId="38F45730" w14:textId="77777777" w:rsidR="004F0B99" w:rsidRDefault="004F0B99" w:rsidP="004F0B99">
      <w:pPr>
        <w:numPr>
          <w:ilvl w:val="1"/>
          <w:numId w:val="17"/>
        </w:numPr>
      </w:pPr>
      <w:r>
        <w:t>Aufgeschlossenheit</w:t>
      </w:r>
    </w:p>
    <w:p w14:paraId="10C1AD53" w14:textId="77777777" w:rsidR="004F0B99" w:rsidRDefault="004F0B99" w:rsidP="004F0B99">
      <w:pPr>
        <w:numPr>
          <w:ilvl w:val="1"/>
          <w:numId w:val="17"/>
        </w:numPr>
      </w:pPr>
      <w:r>
        <w:t>persönliche Reife</w:t>
      </w:r>
    </w:p>
    <w:p w14:paraId="7122F74E" w14:textId="77777777" w:rsidR="004F0B99" w:rsidRDefault="004F0B99" w:rsidP="004F0B99">
      <w:pPr>
        <w:numPr>
          <w:ilvl w:val="1"/>
          <w:numId w:val="17"/>
        </w:numPr>
      </w:pPr>
      <w:r>
        <w:t>Urteilsvermögen</w:t>
      </w:r>
    </w:p>
    <w:p w14:paraId="65766757" w14:textId="77777777" w:rsidR="004F0B99" w:rsidRDefault="004F0B99" w:rsidP="004F0B99">
      <w:pPr>
        <w:numPr>
          <w:ilvl w:val="1"/>
          <w:numId w:val="17"/>
        </w:numPr>
      </w:pPr>
      <w:r>
        <w:t>Verschwiegenheit</w:t>
      </w:r>
    </w:p>
    <w:p w14:paraId="0A676620" w14:textId="77777777" w:rsidR="004F0B99" w:rsidRDefault="004F0B99" w:rsidP="004F0B99">
      <w:pPr>
        <w:numPr>
          <w:ilvl w:val="1"/>
          <w:numId w:val="17"/>
        </w:numPr>
      </w:pPr>
      <w:r>
        <w:t>analytische Fähigkeiten und Beharrlichkeit</w:t>
      </w:r>
    </w:p>
    <w:p w14:paraId="3BC59438" w14:textId="77777777" w:rsidR="004F0B99" w:rsidRDefault="004F0B99" w:rsidP="004F0B99">
      <w:pPr>
        <w:numPr>
          <w:ilvl w:val="1"/>
          <w:numId w:val="17"/>
        </w:numPr>
      </w:pPr>
      <w:r>
        <w:t>die Fähigkeit zur realistischen Erfassung von Situationen und komplexen Vorgängen</w:t>
      </w:r>
    </w:p>
    <w:p w14:paraId="25D403D5" w14:textId="77777777" w:rsidR="004F0B99" w:rsidRDefault="004F0B99" w:rsidP="004F0B99">
      <w:pPr>
        <w:numPr>
          <w:ilvl w:val="1"/>
          <w:numId w:val="17"/>
        </w:numPr>
      </w:pPr>
      <w:r>
        <w:t>hohe Kommunikations- und Ausdrucksfähigkeit.</w:t>
      </w:r>
    </w:p>
    <w:p w14:paraId="51A3D3E6" w14:textId="77777777" w:rsidR="004F0B99" w:rsidRDefault="004F0B99" w:rsidP="004F0B99">
      <w:pPr>
        <w:pStyle w:val="berschrift2"/>
      </w:pPr>
      <w:r w:rsidRPr="004F0B99">
        <w:t>Zusätzliche</w:t>
      </w:r>
      <w:r>
        <w:t xml:space="preserve"> Qualifikation des Auditleiters</w:t>
      </w:r>
    </w:p>
    <w:p w14:paraId="15051060" w14:textId="77777777" w:rsidR="004F0B99" w:rsidRDefault="004F0B99" w:rsidP="004F0B99">
      <w:r>
        <w:t xml:space="preserve">Ein Auditleiter </w:t>
      </w:r>
      <w:proofErr w:type="spellStart"/>
      <w:r>
        <w:t>muß</w:t>
      </w:r>
      <w:proofErr w:type="spellEnd"/>
      <w:r>
        <w:t xml:space="preserve"> über ausreichende Auditerfahrung, Führungskraft und Erfahrung im Projektmanagement verfügen. Er </w:t>
      </w:r>
      <w:proofErr w:type="spellStart"/>
      <w:r>
        <w:t>muß</w:t>
      </w:r>
      <w:proofErr w:type="spellEnd"/>
      <w:r>
        <w:t xml:space="preserve"> die vereinbarte Sprache des Audits soweit beherrschen, </w:t>
      </w:r>
      <w:proofErr w:type="spellStart"/>
      <w:r>
        <w:t>daß</w:t>
      </w:r>
      <w:proofErr w:type="spellEnd"/>
      <w:r>
        <w:t xml:space="preserve"> er sich schriftlich und mündlich wirkungsvoll verständigen kann, falls ihm nicht ein unabhängiger Dolmetscher für das Audit zur Verfügung steht. (Der Monitor einer klinischen Prüfung wäre wegen fehlender Unabhängigkeit nicht als Dolmetscher geeignet.)</w:t>
      </w:r>
    </w:p>
    <w:p w14:paraId="7E51E2FA" w14:textId="77777777" w:rsidR="004F0B99" w:rsidRDefault="004F0B99" w:rsidP="004F0B99">
      <w:r>
        <w:t>Der Auditleiter soll zusätzlich</w:t>
      </w:r>
    </w:p>
    <w:p w14:paraId="267D8230" w14:textId="77777777" w:rsidR="004F0B99" w:rsidRDefault="004F0B99" w:rsidP="004F0B99">
      <w:pPr>
        <w:numPr>
          <w:ilvl w:val="0"/>
          <w:numId w:val="19"/>
        </w:numPr>
      </w:pPr>
      <w:r>
        <w:t>die Forderungen jedes Auditauftrags festlegen, einschließlich der verlangten Qualifikationen der Auditoren</w:t>
      </w:r>
    </w:p>
    <w:p w14:paraId="37F83E89" w14:textId="77777777" w:rsidR="004F0B99" w:rsidRDefault="004F0B99" w:rsidP="004F0B99">
      <w:pPr>
        <w:numPr>
          <w:ilvl w:val="0"/>
          <w:numId w:val="19"/>
        </w:numPr>
      </w:pPr>
      <w:r>
        <w:t xml:space="preserve">das Auditteam zusammenstellen, um z.B. die fachliche und sprachliche Kompetenz des Teams zu gewährleisten (wenn zutreffend) </w:t>
      </w:r>
    </w:p>
    <w:p w14:paraId="4983D21B" w14:textId="77777777" w:rsidR="004F0B99" w:rsidRDefault="004F0B99" w:rsidP="004F0B99">
      <w:pPr>
        <w:numPr>
          <w:ilvl w:val="0"/>
          <w:numId w:val="19"/>
        </w:numPr>
      </w:pPr>
      <w:r>
        <w:t>das Audit planen, die Arbeitsunterlagen vorbereiten und das Auditteam instruieren</w:t>
      </w:r>
    </w:p>
    <w:p w14:paraId="61202275" w14:textId="77777777" w:rsidR="004F0B99" w:rsidRDefault="004F0B99" w:rsidP="004F0B99">
      <w:pPr>
        <w:numPr>
          <w:ilvl w:val="0"/>
          <w:numId w:val="19"/>
        </w:numPr>
      </w:pPr>
      <w:r>
        <w:t>die anzuwendenden Auditforderungen sowie sonstige einschlägige Anweisungen einhalten</w:t>
      </w:r>
    </w:p>
    <w:p w14:paraId="28D6DBBD" w14:textId="77777777" w:rsidR="004F0B99" w:rsidRDefault="004F0B99" w:rsidP="004F0B99">
      <w:pPr>
        <w:numPr>
          <w:ilvl w:val="0"/>
          <w:numId w:val="19"/>
        </w:numPr>
      </w:pPr>
      <w:r>
        <w:t xml:space="preserve">die Dokumentation zu den bestehenden </w:t>
      </w:r>
      <w:proofErr w:type="spellStart"/>
      <w:r>
        <w:t>Qualitätsystem</w:t>
      </w:r>
      <w:proofErr w:type="spellEnd"/>
      <w:r>
        <w:t xml:space="preserve">-Tätigkeiten prüfen, um deren Angemessenheit festzustellen </w:t>
      </w:r>
    </w:p>
    <w:p w14:paraId="55B8B774" w14:textId="77777777" w:rsidR="004F0B99" w:rsidRDefault="004F0B99" w:rsidP="004F0B99">
      <w:pPr>
        <w:numPr>
          <w:ilvl w:val="0"/>
          <w:numId w:val="19"/>
        </w:numPr>
      </w:pPr>
      <w:r>
        <w:t xml:space="preserve">der </w:t>
      </w:r>
      <w:proofErr w:type="gramStart"/>
      <w:r>
        <w:t>auditierten</w:t>
      </w:r>
      <w:proofErr w:type="gramEnd"/>
      <w:r>
        <w:t xml:space="preserve"> Organisation (bzw. dem Auftraggeber) kritische Fehler unverzüglich melden</w:t>
      </w:r>
    </w:p>
    <w:p w14:paraId="2A62B628" w14:textId="77777777" w:rsidR="004F0B99" w:rsidRDefault="004F0B99" w:rsidP="004F0B99">
      <w:pPr>
        <w:numPr>
          <w:ilvl w:val="0"/>
          <w:numId w:val="19"/>
        </w:numPr>
      </w:pPr>
      <w:r>
        <w:t>alle größeren Hindernisse melden, auf die man im Zuge der Durchführung des Audits gestoßen ist</w:t>
      </w:r>
    </w:p>
    <w:p w14:paraId="27F2EE48" w14:textId="77777777" w:rsidR="004F0B99" w:rsidRDefault="004F0B99" w:rsidP="004F0B99">
      <w:pPr>
        <w:numPr>
          <w:ilvl w:val="0"/>
          <w:numId w:val="19"/>
        </w:numPr>
      </w:pPr>
      <w:r>
        <w:t>über die Auditergebnisse klar, schlüssig und ohne unnötige Verzögerung Bericht erstatten.</w:t>
      </w:r>
    </w:p>
    <w:p w14:paraId="2DABFA27" w14:textId="77777777" w:rsidR="004F0B99" w:rsidRPr="004F0B99" w:rsidRDefault="004F0B99" w:rsidP="004F0B99">
      <w:pPr>
        <w:pStyle w:val="berschrift1"/>
      </w:pPr>
      <w:r w:rsidRPr="004F0B99">
        <w:lastRenderedPageBreak/>
        <w:t>Dokumentation</w:t>
      </w:r>
    </w:p>
    <w:p w14:paraId="39A87446" w14:textId="77777777" w:rsidR="004F0B99" w:rsidRDefault="004F0B99" w:rsidP="004F0B99">
      <w:pPr>
        <w:pStyle w:val="Textkrper"/>
      </w:pPr>
      <w:r>
        <w:t>Teilnahmebescheinigungen von Fortbildungen usw.</w:t>
      </w:r>
    </w:p>
    <w:p w14:paraId="0E816D8F" w14:textId="77777777" w:rsidR="004F0B99" w:rsidRDefault="00E54277" w:rsidP="004F0B99">
      <w:pPr>
        <w:pStyle w:val="Textkrper"/>
      </w:pPr>
      <w:r>
        <w:t>Qualifikationsnachweis Anlage 5</w:t>
      </w:r>
      <w:r w:rsidR="004F0B99">
        <w:t xml:space="preserve"> zu 3.7.10</w:t>
      </w:r>
    </w:p>
    <w:p w14:paraId="1654CF68" w14:textId="77777777" w:rsidR="004F0B99" w:rsidRPr="004F0B99" w:rsidRDefault="004F0B99" w:rsidP="004F0B99">
      <w:pPr>
        <w:pStyle w:val="berschrift1"/>
      </w:pPr>
      <w:r w:rsidRPr="004F0B99">
        <w:t>Zuständigkeit, Qualifikation</w:t>
      </w:r>
    </w:p>
    <w:p w14:paraId="4EA5950F" w14:textId="77777777" w:rsidR="004F0B99" w:rsidRDefault="004F0B99" w:rsidP="004F0B99">
      <w:pPr>
        <w:pStyle w:val="Textkrper"/>
      </w:pPr>
      <w:r>
        <w:t>Ein Auditor, der als Einzelperson Audits plant, durchführt und darüber berichtet, mu</w:t>
      </w:r>
      <w:r w:rsidR="00E54277">
        <w:t>ss</w:t>
      </w:r>
      <w:r>
        <w:t xml:space="preserve"> die Anforderungen, die an einen Auditleiter gestellt werden, erfüllen.</w:t>
      </w:r>
    </w:p>
    <w:p w14:paraId="415436D7" w14:textId="77777777" w:rsidR="004F0B99" w:rsidRDefault="004F0B99" w:rsidP="004F0B99">
      <w:pPr>
        <w:pStyle w:val="berschrift1"/>
      </w:pPr>
      <w:r w:rsidRPr="004F0B99">
        <w:t>Hinweise</w:t>
      </w:r>
    </w:p>
    <w:p w14:paraId="56C8C081" w14:textId="77777777" w:rsidR="00E54277" w:rsidRPr="00E54277" w:rsidRDefault="00E54277" w:rsidP="00E54277">
      <w:pPr>
        <w:pStyle w:val="berschrift2"/>
      </w:pPr>
      <w:r>
        <w:t>Allgemeine Anmerkungen</w:t>
      </w:r>
    </w:p>
    <w:p w14:paraId="6E8DEC01" w14:textId="77777777" w:rsidR="004F0B99" w:rsidRDefault="004F0B99" w:rsidP="004F0B99">
      <w:pPr>
        <w:pStyle w:val="Textkrper"/>
      </w:pPr>
      <w:r>
        <w:t>Wenn ein Vorgang, der unter gleichen Bedingungen an verschiedenen Orten abläuft, verschiedenen Auditoren oder Auditteams auditiert wird (z.B. Multicenterstudien), sollte sichergestellt sein, da</w:t>
      </w:r>
      <w:r w:rsidR="00E54277">
        <w:t>ss</w:t>
      </w:r>
      <w:r>
        <w:t xml:space="preserve"> die Auditoren zu ähnlichen Schlu</w:t>
      </w:r>
      <w:r w:rsidR="00E54277">
        <w:t>ss</w:t>
      </w:r>
      <w:r>
        <w:t xml:space="preserve">folgerungen kommen. Um eine gewisse Einheitlichkeit der </w:t>
      </w:r>
      <w:proofErr w:type="spellStart"/>
      <w:r>
        <w:t>Auditorenleistungen</w:t>
      </w:r>
      <w:proofErr w:type="spellEnd"/>
      <w:r>
        <w:t xml:space="preserve"> zu erzielen, sollten z.B. Auditberichte diesbezüglich ausgewertet werden und die Auditoren zwischen den Auditteams wechseln. Der Schulungsbedarf sollte regelmäßig überprüft werden.</w:t>
      </w:r>
    </w:p>
    <w:p w14:paraId="55A3C5B8" w14:textId="77777777" w:rsidR="004F0B99" w:rsidRDefault="004F0B99" w:rsidP="00E54277">
      <w:pPr>
        <w:pStyle w:val="berschrift2"/>
      </w:pPr>
      <w:r w:rsidRPr="004F0B99">
        <w:t>Mitgeltende</w:t>
      </w:r>
      <w:r>
        <w:t xml:space="preserve"> Unterlagen</w:t>
      </w:r>
    </w:p>
    <w:p w14:paraId="06E4F84B" w14:textId="77777777" w:rsidR="004F0B99" w:rsidRDefault="004F0B99" w:rsidP="004F0B99">
      <w:pPr>
        <w:pStyle w:val="Textkrper"/>
      </w:pPr>
      <w:r>
        <w:t>DIN ISO 10 011, Teile 1 bis 3 in der jeweils gültigen Fassung</w:t>
      </w:r>
    </w:p>
    <w:p w14:paraId="1915FD8F" w14:textId="77777777" w:rsidR="004F0B99" w:rsidRDefault="004F0B99" w:rsidP="004F0B99">
      <w:pPr>
        <w:pStyle w:val="Textkrper"/>
      </w:pPr>
      <w:r>
        <w:t xml:space="preserve">Gültiges Zertifikat QM-Fachauditor (falls </w:t>
      </w:r>
      <w:proofErr w:type="gramStart"/>
      <w:r>
        <w:t>vorhanden )</w:t>
      </w:r>
      <w:proofErr w:type="gramEnd"/>
    </w:p>
    <w:p w14:paraId="7BAD2625" w14:textId="77777777" w:rsidR="004F0B99" w:rsidRPr="004F0B99" w:rsidRDefault="004F0B99" w:rsidP="00E54277">
      <w:pPr>
        <w:pStyle w:val="berschrift2"/>
      </w:pPr>
      <w:r w:rsidRPr="004F0B99">
        <w:t>Begriffe</w:t>
      </w:r>
    </w:p>
    <w:p w14:paraId="3C9D596B" w14:textId="77777777" w:rsidR="00E54277" w:rsidRDefault="00E54277" w:rsidP="00E54277">
      <w:pPr>
        <w:pStyle w:val="Definition"/>
        <w:rPr>
          <w:lang w:eastAsia="en-US"/>
        </w:rPr>
      </w:pPr>
      <w:r>
        <w:rPr>
          <w:lang w:eastAsia="en-US"/>
        </w:rPr>
        <w:t>Fachexperte</w:t>
      </w:r>
    </w:p>
    <w:p w14:paraId="7B7C40FF" w14:textId="77777777" w:rsidR="00E54277" w:rsidRDefault="00E54277" w:rsidP="00E54277">
      <w:pPr>
        <w:rPr>
          <w:lang w:eastAsia="en-US"/>
        </w:rPr>
      </w:pPr>
      <w:r>
        <w:rPr>
          <w:lang w:eastAsia="en-US"/>
        </w:rPr>
        <w:t>Person, die dem Auditteam (3.9) spezifisches Wissen oder Fachkenntnisse zur Verfügung stellt</w:t>
      </w:r>
    </w:p>
    <w:p w14:paraId="68D682C0" w14:textId="77777777" w:rsidR="00E54277" w:rsidRDefault="00E54277" w:rsidP="00E54277">
      <w:pPr>
        <w:rPr>
          <w:lang w:eastAsia="en-US"/>
        </w:rPr>
      </w:pPr>
      <w:r>
        <w:rPr>
          <w:lang w:eastAsia="en-US"/>
        </w:rPr>
        <w:t>ANMERKUNG 1 Spezifisches Wissen oder Fachkenntnisse beziehen sich aufn die zu auditierende Organisation, den Prozess oder die zu auditierende Tätigkeit oder die Sprache oder Kultur.</w:t>
      </w:r>
    </w:p>
    <w:p w14:paraId="0862F35E" w14:textId="77777777" w:rsidR="00E54277" w:rsidRDefault="00E54277" w:rsidP="00E54277">
      <w:pPr>
        <w:pStyle w:val="Textkrper"/>
        <w:rPr>
          <w:lang w:eastAsia="en-US"/>
        </w:rPr>
      </w:pPr>
      <w:r w:rsidRPr="00133901">
        <w:rPr>
          <w:lang w:eastAsia="en-US"/>
        </w:rPr>
        <w:t>ANMERKUNG 2 Ein Sachkundiger handelt nicht als Auditor (3.8) im Auditteam</w:t>
      </w:r>
    </w:p>
    <w:p w14:paraId="571F1B0A" w14:textId="77777777" w:rsidR="004F0B99" w:rsidRDefault="004F0B99" w:rsidP="004F0B99">
      <w:pPr>
        <w:pStyle w:val="Textkrper"/>
      </w:pPr>
    </w:p>
    <w:p w14:paraId="5F5D29D2" w14:textId="77777777" w:rsidR="004F0B99" w:rsidRDefault="004F0B99" w:rsidP="004F0B99">
      <w:pPr>
        <w:pStyle w:val="Freigabevermerk"/>
      </w:pPr>
      <w:r>
        <w:t xml:space="preserve">Hamburg, den </w:t>
      </w:r>
    </w:p>
    <w:sectPr w:rsidR="004F0B99" w:rsidSect="00DC337A">
      <w:headerReference w:type="default" r:id="rId8"/>
      <w:footerReference w:type="default" r:id="rId9"/>
      <w:footerReference w:type="first" r:id="rId10"/>
      <w:type w:val="continuous"/>
      <w:pgSz w:w="11907" w:h="16840" w:code="9"/>
      <w:pgMar w:top="1985" w:right="2268" w:bottom="1418" w:left="2268" w:header="1134" w:footer="851"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0CED8" w14:textId="77777777" w:rsidR="003A33DB" w:rsidRDefault="003A33DB">
      <w:pPr>
        <w:spacing w:line="240" w:lineRule="auto"/>
      </w:pPr>
      <w:r>
        <w:separator/>
      </w:r>
    </w:p>
  </w:endnote>
  <w:endnote w:type="continuationSeparator" w:id="0">
    <w:p w14:paraId="716078E1" w14:textId="77777777" w:rsidR="003A33DB" w:rsidRDefault="003A33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antGarde Bk BT">
    <w:altName w:val="Calibr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5A452" w14:textId="77777777" w:rsidR="00385C32" w:rsidRDefault="00385C32">
    <w:pPr>
      <w:pStyle w:val="Fuzeile"/>
      <w:tabs>
        <w:tab w:val="clear" w:pos="4536"/>
        <w:tab w:val="center" w:pos="7938"/>
      </w:tabs>
    </w:pPr>
    <w:r>
      <w:rPr>
        <w:snapToGrid w:val="0"/>
      </w:rPr>
      <w:t xml:space="preserve">- </w:t>
    </w:r>
    <w:r>
      <w:rPr>
        <w:snapToGrid w:val="0"/>
      </w:rPr>
      <w:fldChar w:fldCharType="begin"/>
    </w:r>
    <w:r>
      <w:rPr>
        <w:snapToGrid w:val="0"/>
      </w:rPr>
      <w:instrText xml:space="preserve"> PAGE </w:instrText>
    </w:r>
    <w:r>
      <w:rPr>
        <w:snapToGrid w:val="0"/>
      </w:rPr>
      <w:fldChar w:fldCharType="separate"/>
    </w:r>
    <w:r w:rsidR="00161C04">
      <w:rPr>
        <w:noProof/>
        <w:snapToGrid w:val="0"/>
      </w:rPr>
      <w:t>4</w:t>
    </w:r>
    <w:r>
      <w:rPr>
        <w:snapToGrid w:val="0"/>
      </w:rPr>
      <w:fldChar w:fldCharType="end"/>
    </w:r>
    <w:r>
      <w:rPr>
        <w:snapToGrid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41A6" w14:textId="53F97270" w:rsidR="00385C32" w:rsidRDefault="00385C32">
    <w:pPr>
      <w:pStyle w:val="Fuzeile"/>
    </w:pPr>
    <w:r>
      <w:rPr>
        <w:vertAlign w:val="superscript"/>
      </w:rPr>
      <w:sym w:font="Symbol" w:char="F0D3"/>
    </w:r>
    <w:r w:rsidR="00AD461D">
      <w:t>U. Paschen</w:t>
    </w:r>
    <w:r>
      <w:t xml:space="preserve"> 20</w:t>
    </w:r>
    <w:r w:rsidR="00181DEF">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51AE9" w14:textId="77777777" w:rsidR="003A33DB" w:rsidRDefault="003A33DB">
      <w:pPr>
        <w:spacing w:line="240" w:lineRule="auto"/>
      </w:pPr>
      <w:r>
        <w:separator/>
      </w:r>
    </w:p>
  </w:footnote>
  <w:footnote w:type="continuationSeparator" w:id="0">
    <w:p w14:paraId="119A2D21" w14:textId="77777777" w:rsidR="003A33DB" w:rsidRDefault="003A33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80194" w14:textId="6282C574" w:rsidR="00385C32" w:rsidRDefault="00CE2036">
    <w:pPr>
      <w:pStyle w:val="Kopfzeile"/>
    </w:pPr>
    <w:r>
      <w:t>GHP® Anlage</w:t>
    </w:r>
    <w:r w:rsidR="004F0B99">
      <w:t xml:space="preserve"> </w:t>
    </w:r>
    <w:r w:rsidR="00181DEF">
      <w:t>5</w:t>
    </w:r>
    <w:r w:rsidR="004F0B99">
      <w:t xml:space="preserve"> zu 3.7.</w:t>
    </w:r>
    <w:r w:rsidR="00181DEF">
      <w:t>09</w:t>
    </w:r>
    <w:r>
      <w:t xml:space="preserve"> </w:t>
    </w:r>
    <w:r w:rsidR="00385C32">
      <w:t>Version 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7E32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46CE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98DD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5A0E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B275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DAAA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6439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A49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2ABD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B632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73921982"/>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2982152F"/>
    <w:multiLevelType w:val="multilevel"/>
    <w:tmpl w:val="EF4CEBFA"/>
    <w:styleLink w:val="FormatvorlageAufgezhltSymbolSymbol12ptLinks063cmHngend"/>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A646B1"/>
    <w:multiLevelType w:val="multilevel"/>
    <w:tmpl w:val="8F02A5F6"/>
    <w:lvl w:ilvl="0">
      <w:start w:val="1"/>
      <w:numFmt w:val="decimal"/>
      <w:pStyle w:val="berschrift1"/>
      <w:lvlText w:val="%1"/>
      <w:lvlJc w:val="left"/>
      <w:pPr>
        <w:tabs>
          <w:tab w:val="num" w:pos="360"/>
        </w:tabs>
        <w:ind w:left="0" w:firstLine="0"/>
      </w:pPr>
      <w:rPr>
        <w:rFonts w:ascii="Arial" w:hAnsi="Arial" w:hint="default"/>
        <w:sz w:val="32"/>
      </w:rPr>
    </w:lvl>
    <w:lvl w:ilvl="1">
      <w:start w:val="1"/>
      <w:numFmt w:val="decimal"/>
      <w:pStyle w:val="berschrift2"/>
      <w:lvlText w:val="%1.%2"/>
      <w:lvlJc w:val="left"/>
      <w:pPr>
        <w:tabs>
          <w:tab w:val="num" w:pos="720"/>
        </w:tabs>
        <w:ind w:left="0" w:firstLine="0"/>
      </w:pPr>
    </w:lvl>
    <w:lvl w:ilvl="2">
      <w:start w:val="1"/>
      <w:numFmt w:val="decimal"/>
      <w:pStyle w:val="berschrift3"/>
      <w:lvlText w:val="%1.%2.%3"/>
      <w:lvlJc w:val="left"/>
      <w:pPr>
        <w:tabs>
          <w:tab w:val="num" w:pos="720"/>
        </w:tabs>
        <w:ind w:left="0" w:firstLine="0"/>
      </w:pPr>
    </w:lvl>
    <w:lvl w:ilvl="3">
      <w:start w:val="1"/>
      <w:numFmt w:val="decimal"/>
      <w:pStyle w:val="berschrift4"/>
      <w:lvlText w:val="%1.%2.%3.%4"/>
      <w:lvlJc w:val="left"/>
      <w:pPr>
        <w:tabs>
          <w:tab w:val="num" w:pos="0"/>
        </w:tabs>
        <w:ind w:left="0" w:firstLine="0"/>
      </w:pPr>
    </w:lvl>
    <w:lvl w:ilvl="4">
      <w:start w:val="1"/>
      <w:numFmt w:val="decimal"/>
      <w:pStyle w:val="berschrift5"/>
      <w:lvlText w:val="%1.%2.%3.%4.%5"/>
      <w:lvlJc w:val="left"/>
      <w:pPr>
        <w:tabs>
          <w:tab w:val="num" w:pos="0"/>
        </w:tabs>
        <w:ind w:left="0" w:firstLine="0"/>
      </w:pPr>
    </w:lvl>
    <w:lvl w:ilvl="5">
      <w:start w:val="1"/>
      <w:numFmt w:val="decimal"/>
      <w:pStyle w:val="berschrift6"/>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pStyle w:val="berschrift8"/>
      <w:lvlText w:val="%1.%2.%3.%4.%5.%6.%7.%8"/>
      <w:lvlJc w:val="left"/>
      <w:pPr>
        <w:tabs>
          <w:tab w:val="num" w:pos="0"/>
        </w:tabs>
        <w:ind w:left="0" w:firstLine="0"/>
      </w:pPr>
    </w:lvl>
    <w:lvl w:ilvl="8">
      <w:start w:val="1"/>
      <w:numFmt w:val="decimal"/>
      <w:pStyle w:val="berschrift9"/>
      <w:lvlText w:val="%1.%2.%3.%4.%5.%6.%7.%8.%9"/>
      <w:lvlJc w:val="left"/>
      <w:pPr>
        <w:tabs>
          <w:tab w:val="num" w:pos="0"/>
        </w:tabs>
        <w:ind w:left="0" w:firstLine="0"/>
      </w:pPr>
    </w:lvl>
  </w:abstractNum>
  <w:abstractNum w:abstractNumId="14" w15:restartNumberingAfterBreak="0">
    <w:nsid w:val="43EC0A58"/>
    <w:multiLevelType w:val="hybridMultilevel"/>
    <w:tmpl w:val="E66C5818"/>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901464"/>
    <w:multiLevelType w:val="hybridMultilevel"/>
    <w:tmpl w:val="1E46D6D8"/>
    <w:lvl w:ilvl="0" w:tplc="FFFFFFFF">
      <w:start w:val="1"/>
      <w:numFmt w:val="bullet"/>
      <w:lvlText w:val=""/>
      <w:legacy w:legacy="1" w:legacySpace="0" w:legacyIndent="283"/>
      <w:lvlJc w:val="left"/>
      <w:pPr>
        <w:ind w:left="283" w:hanging="283"/>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8D20206"/>
    <w:multiLevelType w:val="hybridMultilevel"/>
    <w:tmpl w:val="9E767F3C"/>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8B758DC"/>
    <w:multiLevelType w:val="hybridMultilevel"/>
    <w:tmpl w:val="85FA6D1E"/>
    <w:lvl w:ilvl="0" w:tplc="FFFFFFFF">
      <w:start w:val="1"/>
      <w:numFmt w:val="bullet"/>
      <w:lvlText w:val=""/>
      <w:legacy w:legacy="1" w:legacySpace="0" w:legacyIndent="283"/>
      <w:lvlJc w:val="left"/>
      <w:pPr>
        <w:ind w:left="283" w:hanging="283"/>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21094811">
    <w:abstractNumId w:val="10"/>
  </w:num>
  <w:num w:numId="2" w16cid:durableId="1332373663">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72587567">
    <w:abstractNumId w:val="13"/>
  </w:num>
  <w:num w:numId="4" w16cid:durableId="1699430962">
    <w:abstractNumId w:val="9"/>
  </w:num>
  <w:num w:numId="5" w16cid:durableId="1554344277">
    <w:abstractNumId w:val="7"/>
  </w:num>
  <w:num w:numId="6" w16cid:durableId="1755056285">
    <w:abstractNumId w:val="6"/>
  </w:num>
  <w:num w:numId="7" w16cid:durableId="2038851397">
    <w:abstractNumId w:val="5"/>
  </w:num>
  <w:num w:numId="8" w16cid:durableId="1555384447">
    <w:abstractNumId w:val="4"/>
  </w:num>
  <w:num w:numId="9" w16cid:durableId="521287501">
    <w:abstractNumId w:val="8"/>
  </w:num>
  <w:num w:numId="10" w16cid:durableId="1951085825">
    <w:abstractNumId w:val="3"/>
  </w:num>
  <w:num w:numId="11" w16cid:durableId="1948924752">
    <w:abstractNumId w:val="2"/>
  </w:num>
  <w:num w:numId="12" w16cid:durableId="1239711725">
    <w:abstractNumId w:val="1"/>
  </w:num>
  <w:num w:numId="13" w16cid:durableId="1422142878">
    <w:abstractNumId w:val="0"/>
  </w:num>
  <w:num w:numId="14" w16cid:durableId="539436591">
    <w:abstractNumId w:val="13"/>
  </w:num>
  <w:num w:numId="15" w16cid:durableId="615142582">
    <w:abstractNumId w:val="12"/>
  </w:num>
  <w:num w:numId="16" w16cid:durableId="768086551">
    <w:abstractNumId w:val="17"/>
  </w:num>
  <w:num w:numId="17" w16cid:durableId="1240557345">
    <w:abstractNumId w:val="15"/>
  </w:num>
  <w:num w:numId="18" w16cid:durableId="1583025928">
    <w:abstractNumId w:val="16"/>
  </w:num>
  <w:num w:numId="19" w16cid:durableId="1325669184">
    <w:abstractNumId w:val="14"/>
  </w:num>
  <w:num w:numId="20" w16cid:durableId="1025446782">
    <w:abstractNumId w:val="13"/>
  </w:num>
  <w:num w:numId="21" w16cid:durableId="2007442142">
    <w:abstractNumId w:val="13"/>
  </w:num>
  <w:num w:numId="22" w16cid:durableId="1970161502">
    <w:abstractNumId w:val="13"/>
  </w:num>
  <w:num w:numId="23" w16cid:durableId="887647485">
    <w:abstractNumId w:val="13"/>
  </w:num>
  <w:num w:numId="24" w16cid:durableId="2144032113">
    <w:abstractNumId w:val="13"/>
  </w:num>
  <w:num w:numId="25" w16cid:durableId="570434435">
    <w:abstractNumId w:val="13"/>
  </w:num>
  <w:num w:numId="26" w16cid:durableId="1837914786">
    <w:abstractNumId w:val="13"/>
  </w:num>
  <w:num w:numId="27" w16cid:durableId="2005280203">
    <w:abstractNumId w:val="13"/>
  </w:num>
  <w:num w:numId="28" w16cid:durableId="1784885426">
    <w:abstractNumId w:val="13"/>
  </w:num>
  <w:num w:numId="29" w16cid:durableId="1003699252">
    <w:abstractNumId w:val="13"/>
  </w:num>
  <w:num w:numId="30" w16cid:durableId="967390469">
    <w:abstractNumId w:val="13"/>
  </w:num>
  <w:num w:numId="31" w16cid:durableId="1030296871">
    <w:abstractNumId w:val="13"/>
  </w:num>
  <w:num w:numId="32" w16cid:durableId="1199851261">
    <w:abstractNumId w:val="13"/>
  </w:num>
  <w:num w:numId="33" w16cid:durableId="551575873">
    <w:abstractNumId w:val="13"/>
  </w:num>
  <w:num w:numId="34" w16cid:durableId="1491409611">
    <w:abstractNumId w:val="13"/>
  </w:num>
  <w:num w:numId="35" w16cid:durableId="503084592">
    <w:abstractNumId w:val="13"/>
  </w:num>
  <w:num w:numId="36" w16cid:durableId="53168165">
    <w:abstractNumId w:val="13"/>
  </w:num>
  <w:num w:numId="37" w16cid:durableId="866875043">
    <w:abstractNumId w:val="13"/>
  </w:num>
  <w:num w:numId="38" w16cid:durableId="478963145">
    <w:abstractNumId w:val="13"/>
  </w:num>
  <w:num w:numId="39" w16cid:durableId="122580182">
    <w:abstractNumId w:val="13"/>
  </w:num>
  <w:num w:numId="40" w16cid:durableId="1814365978">
    <w:abstractNumId w:val="13"/>
  </w:num>
  <w:num w:numId="41" w16cid:durableId="871504025">
    <w:abstractNumId w:val="13"/>
  </w:num>
  <w:num w:numId="42" w16cid:durableId="1942835313">
    <w:abstractNumId w:val="13"/>
  </w:num>
  <w:num w:numId="43" w16cid:durableId="19664975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58D3"/>
    <w:rsid w:val="00092484"/>
    <w:rsid w:val="000E2A0E"/>
    <w:rsid w:val="00161C04"/>
    <w:rsid w:val="00181DEF"/>
    <w:rsid w:val="00286ECC"/>
    <w:rsid w:val="00302D76"/>
    <w:rsid w:val="00385C32"/>
    <w:rsid w:val="00395023"/>
    <w:rsid w:val="003A33DB"/>
    <w:rsid w:val="003C382E"/>
    <w:rsid w:val="004815F5"/>
    <w:rsid w:val="00491571"/>
    <w:rsid w:val="004A1738"/>
    <w:rsid w:val="004D00C9"/>
    <w:rsid w:val="004F0B99"/>
    <w:rsid w:val="00540DEB"/>
    <w:rsid w:val="005B54D3"/>
    <w:rsid w:val="00624A3B"/>
    <w:rsid w:val="006927D3"/>
    <w:rsid w:val="00754F5B"/>
    <w:rsid w:val="008164A7"/>
    <w:rsid w:val="00A251A1"/>
    <w:rsid w:val="00A319F6"/>
    <w:rsid w:val="00AB7D57"/>
    <w:rsid w:val="00AD461D"/>
    <w:rsid w:val="00B445DF"/>
    <w:rsid w:val="00B5482C"/>
    <w:rsid w:val="00BC3378"/>
    <w:rsid w:val="00C93772"/>
    <w:rsid w:val="00CE2036"/>
    <w:rsid w:val="00D44B8B"/>
    <w:rsid w:val="00D551B8"/>
    <w:rsid w:val="00D658D3"/>
    <w:rsid w:val="00D903C5"/>
    <w:rsid w:val="00DC337A"/>
    <w:rsid w:val="00E411D1"/>
    <w:rsid w:val="00E428E7"/>
    <w:rsid w:val="00E44FC4"/>
    <w:rsid w:val="00E54277"/>
    <w:rsid w:val="00E9672C"/>
    <w:rsid w:val="00F14387"/>
    <w:rsid w:val="00F85FB5"/>
    <w:rsid w:val="00FD0BCD"/>
    <w:rsid w:val="00FF20C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77FFCAF"/>
  <w15:chartTrackingRefBased/>
  <w15:docId w15:val="{07AB736B-DB17-499D-A28D-7B95EF32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44FC4"/>
    <w:pPr>
      <w:spacing w:after="60" w:line="320" w:lineRule="atLeast"/>
      <w:jc w:val="both"/>
    </w:pPr>
    <w:rPr>
      <w:rFonts w:ascii="Georgia" w:hAnsi="Georgia"/>
      <w:sz w:val="22"/>
    </w:rPr>
  </w:style>
  <w:style w:type="paragraph" w:styleId="berschrift1">
    <w:name w:val="heading 1"/>
    <w:basedOn w:val="Standard"/>
    <w:next w:val="Standard"/>
    <w:qFormat/>
    <w:rsid w:val="00E44FC4"/>
    <w:pPr>
      <w:keepNext/>
      <w:numPr>
        <w:numId w:val="43"/>
      </w:numPr>
      <w:tabs>
        <w:tab w:val="left" w:pos="567"/>
      </w:tabs>
      <w:spacing w:before="120"/>
      <w:jc w:val="left"/>
      <w:outlineLvl w:val="0"/>
    </w:pPr>
    <w:rPr>
      <w:rFonts w:ascii="AvantGarde Bk BT" w:hAnsi="AvantGarde Bk BT"/>
      <w:b/>
      <w:kern w:val="28"/>
      <w:sz w:val="28"/>
      <w:szCs w:val="28"/>
    </w:rPr>
  </w:style>
  <w:style w:type="paragraph" w:styleId="berschrift2">
    <w:name w:val="heading 2"/>
    <w:basedOn w:val="Standard"/>
    <w:next w:val="Standard"/>
    <w:qFormat/>
    <w:rsid w:val="00E44FC4"/>
    <w:pPr>
      <w:keepNext/>
      <w:numPr>
        <w:ilvl w:val="1"/>
        <w:numId w:val="43"/>
      </w:numPr>
      <w:spacing w:before="80" w:line="280" w:lineRule="atLeast"/>
      <w:jc w:val="left"/>
      <w:outlineLvl w:val="1"/>
    </w:pPr>
    <w:rPr>
      <w:rFonts w:ascii="AvantGarde Bk BT" w:hAnsi="AvantGarde Bk BT"/>
      <w:b/>
      <w:sz w:val="24"/>
      <w:szCs w:val="24"/>
    </w:rPr>
  </w:style>
  <w:style w:type="paragraph" w:styleId="berschrift3">
    <w:name w:val="heading 3"/>
    <w:basedOn w:val="Standard"/>
    <w:next w:val="Standard"/>
    <w:qFormat/>
    <w:rsid w:val="00E44FC4"/>
    <w:pPr>
      <w:keepNext/>
      <w:numPr>
        <w:ilvl w:val="2"/>
        <w:numId w:val="43"/>
      </w:numPr>
      <w:tabs>
        <w:tab w:val="left" w:pos="851"/>
      </w:tabs>
      <w:spacing w:before="80" w:line="280" w:lineRule="atLeast"/>
      <w:jc w:val="left"/>
      <w:outlineLvl w:val="2"/>
    </w:pPr>
    <w:rPr>
      <w:rFonts w:ascii="AvantGarde Bk BT" w:hAnsi="AvantGarde Bk BT"/>
      <w:sz w:val="24"/>
      <w:szCs w:val="24"/>
    </w:rPr>
  </w:style>
  <w:style w:type="paragraph" w:styleId="berschrift4">
    <w:name w:val="heading 4"/>
    <w:basedOn w:val="Standard"/>
    <w:next w:val="Standard"/>
    <w:qFormat/>
    <w:rsid w:val="00E44FC4"/>
    <w:pPr>
      <w:keepNext/>
      <w:numPr>
        <w:ilvl w:val="3"/>
        <w:numId w:val="43"/>
      </w:numPr>
      <w:spacing w:before="80" w:line="260" w:lineRule="atLeast"/>
      <w:outlineLvl w:val="3"/>
    </w:pPr>
    <w:rPr>
      <w:rFonts w:ascii="AvantGarde Bk BT" w:hAnsi="AvantGarde Bk BT"/>
      <w:szCs w:val="22"/>
    </w:rPr>
  </w:style>
  <w:style w:type="paragraph" w:styleId="berschrift5">
    <w:name w:val="heading 5"/>
    <w:basedOn w:val="Standard"/>
    <w:next w:val="Standard"/>
    <w:qFormat/>
    <w:rsid w:val="00E44FC4"/>
    <w:pPr>
      <w:numPr>
        <w:ilvl w:val="4"/>
        <w:numId w:val="43"/>
      </w:numPr>
      <w:spacing w:before="40" w:after="0"/>
      <w:outlineLvl w:val="4"/>
    </w:pPr>
    <w:rPr>
      <w:rFonts w:ascii="Arial" w:hAnsi="Arial"/>
    </w:rPr>
  </w:style>
  <w:style w:type="paragraph" w:styleId="berschrift6">
    <w:name w:val="heading 6"/>
    <w:basedOn w:val="Standard"/>
    <w:next w:val="Standard"/>
    <w:qFormat/>
    <w:rsid w:val="00E44FC4"/>
    <w:pPr>
      <w:numPr>
        <w:ilvl w:val="5"/>
        <w:numId w:val="43"/>
      </w:numPr>
      <w:spacing w:before="240"/>
      <w:outlineLvl w:val="5"/>
    </w:pPr>
    <w:rPr>
      <w:rFonts w:ascii="Arial" w:hAnsi="Arial"/>
      <w:i/>
    </w:rPr>
  </w:style>
  <w:style w:type="paragraph" w:styleId="berschrift7">
    <w:name w:val="heading 7"/>
    <w:basedOn w:val="berschrift8"/>
    <w:next w:val="Standard"/>
    <w:qFormat/>
    <w:rsid w:val="00E44FC4"/>
    <w:pPr>
      <w:numPr>
        <w:ilvl w:val="0"/>
        <w:numId w:val="0"/>
      </w:numPr>
      <w:outlineLvl w:val="6"/>
    </w:pPr>
  </w:style>
  <w:style w:type="paragraph" w:styleId="berschrift8">
    <w:name w:val="heading 8"/>
    <w:basedOn w:val="Standard"/>
    <w:next w:val="Standard"/>
    <w:qFormat/>
    <w:rsid w:val="00E44FC4"/>
    <w:pPr>
      <w:numPr>
        <w:ilvl w:val="7"/>
        <w:numId w:val="43"/>
      </w:numPr>
      <w:spacing w:before="240"/>
      <w:outlineLvl w:val="7"/>
    </w:pPr>
    <w:rPr>
      <w:rFonts w:ascii="Arial" w:hAnsi="Arial"/>
      <w:i/>
    </w:rPr>
  </w:style>
  <w:style w:type="paragraph" w:styleId="berschrift9">
    <w:name w:val="heading 9"/>
    <w:basedOn w:val="Standard"/>
    <w:next w:val="Standard"/>
    <w:qFormat/>
    <w:rsid w:val="00E44FC4"/>
    <w:pPr>
      <w:numPr>
        <w:ilvl w:val="8"/>
        <w:numId w:val="43"/>
      </w:numPr>
      <w:spacing w:before="24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next w:val="Standard"/>
    <w:pPr>
      <w:spacing w:before="60" w:line="240" w:lineRule="auto"/>
    </w:pPr>
    <w:rPr>
      <w:sz w:val="20"/>
    </w:rPr>
  </w:style>
  <w:style w:type="paragraph" w:styleId="Beschriftung">
    <w:name w:val="caption"/>
    <w:basedOn w:val="Standard"/>
    <w:next w:val="Standard"/>
    <w:uiPriority w:val="35"/>
    <w:semiHidden/>
    <w:unhideWhenUsed/>
    <w:qFormat/>
    <w:rsid w:val="00E411D1"/>
    <w:rPr>
      <w:rFonts w:cs="Tahoma"/>
      <w:b/>
      <w:bCs/>
      <w:sz w:val="20"/>
    </w:rPr>
  </w:style>
  <w:style w:type="paragraph" w:styleId="Textkrper">
    <w:name w:val="Body Text"/>
    <w:basedOn w:val="Standard"/>
    <w:link w:val="TextkrperZchn"/>
    <w:rsid w:val="00E54277"/>
  </w:style>
  <w:style w:type="paragraph" w:customStyle="1" w:styleId="Pfadangabe">
    <w:name w:val="Pfadangabe"/>
    <w:basedOn w:val="Standard"/>
    <w:rsid w:val="00754F5B"/>
    <w:pPr>
      <w:spacing w:before="240" w:after="240" w:line="240" w:lineRule="auto"/>
      <w:jc w:val="left"/>
    </w:pPr>
    <w:rPr>
      <w:sz w:val="16"/>
    </w:rPr>
  </w:style>
  <w:style w:type="paragraph" w:customStyle="1" w:styleId="Kasten2">
    <w:name w:val="Kasten_2"/>
    <w:basedOn w:val="Standard"/>
    <w:pPr>
      <w:spacing w:before="240" w:after="0" w:line="240" w:lineRule="auto"/>
      <w:jc w:val="center"/>
    </w:pPr>
    <w:rPr>
      <w:rFonts w:ascii="Arial" w:hAnsi="Arial"/>
      <w:b/>
      <w:sz w:val="24"/>
    </w:rPr>
  </w:style>
  <w:style w:type="paragraph" w:customStyle="1" w:styleId="IQ-Kopf">
    <w:name w:val="IQ-Kopf"/>
    <w:basedOn w:val="Standard"/>
    <w:next w:val="Standard"/>
    <w:pPr>
      <w:spacing w:line="280" w:lineRule="atLeast"/>
      <w:jc w:val="center"/>
    </w:pPr>
    <w:rPr>
      <w:rFonts w:ascii="AvantGarde Bk BT" w:hAnsi="AvantGarde Bk BT"/>
      <w:sz w:val="24"/>
    </w:rPr>
  </w:style>
  <w:style w:type="paragraph" w:customStyle="1" w:styleId="Kasten1">
    <w:name w:val="Kasten_1"/>
    <w:basedOn w:val="Standard"/>
    <w:pPr>
      <w:spacing w:before="120" w:after="120" w:line="240" w:lineRule="auto"/>
      <w:jc w:val="center"/>
    </w:pPr>
    <w:rPr>
      <w:rFonts w:ascii="Arial" w:hAnsi="Arial"/>
      <w:b/>
      <w:sz w:val="32"/>
    </w:rPr>
  </w:style>
  <w:style w:type="paragraph" w:customStyle="1" w:styleId="Kastenunterschrift">
    <w:name w:val="Kastenunterschrift"/>
    <w:basedOn w:val="Standard"/>
    <w:next w:val="Standard"/>
    <w:rsid w:val="00E44FC4"/>
    <w:pPr>
      <w:pBdr>
        <w:bottom w:val="single" w:sz="4" w:space="1" w:color="auto"/>
      </w:pBdr>
      <w:spacing w:before="40" w:after="80" w:line="240" w:lineRule="atLeast"/>
      <w:jc w:val="left"/>
    </w:pPr>
    <w:rPr>
      <w:sz w:val="24"/>
    </w:rPr>
  </w:style>
  <w:style w:type="paragraph" w:styleId="Kopfzeile">
    <w:name w:val="header"/>
    <w:basedOn w:val="Standard"/>
    <w:pPr>
      <w:tabs>
        <w:tab w:val="center" w:pos="4536"/>
        <w:tab w:val="right" w:pos="9072"/>
      </w:tabs>
      <w:spacing w:line="240" w:lineRule="auto"/>
      <w:jc w:val="center"/>
    </w:pPr>
    <w:rPr>
      <w:rFonts w:ascii="AvantGarde Bk BT" w:hAnsi="AvantGarde Bk BT"/>
      <w:sz w:val="20"/>
    </w:rPr>
  </w:style>
  <w:style w:type="paragraph" w:styleId="Fuzeile">
    <w:name w:val="footer"/>
    <w:basedOn w:val="Standard"/>
    <w:pPr>
      <w:tabs>
        <w:tab w:val="center" w:pos="4536"/>
        <w:tab w:val="right" w:pos="9072"/>
      </w:tabs>
      <w:jc w:val="center"/>
    </w:pPr>
    <w:rPr>
      <w:rFonts w:ascii="AvantGarde Bk BT" w:hAnsi="AvantGarde Bk BT"/>
      <w:sz w:val="20"/>
    </w:rPr>
  </w:style>
  <w:style w:type="paragraph" w:customStyle="1" w:styleId="Definition">
    <w:name w:val="Definition"/>
    <w:basedOn w:val="Standard"/>
    <w:next w:val="Textkrpe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0" w:line="240" w:lineRule="auto"/>
      <w:jc w:val="left"/>
    </w:pPr>
    <w:rPr>
      <w:rFonts w:ascii="Arial" w:hAnsi="Arial"/>
      <w:i/>
    </w:rPr>
  </w:style>
  <w:style w:type="paragraph" w:customStyle="1" w:styleId="Anlage">
    <w:name w:val="Anlage"/>
    <w:basedOn w:val="berschrift3"/>
    <w:pPr>
      <w:numPr>
        <w:ilvl w:val="0"/>
        <w:numId w:val="0"/>
      </w:numPr>
    </w:pPr>
    <w:rPr>
      <w:rFonts w:ascii="Times New Roman" w:hAnsi="Times New Roman"/>
    </w:rPr>
  </w:style>
  <w:style w:type="paragraph" w:customStyle="1" w:styleId="Version">
    <w:name w:val="Version"/>
    <w:basedOn w:val="Kasten2"/>
    <w:pPr>
      <w:spacing w:before="120" w:after="240"/>
    </w:pPr>
    <w:rPr>
      <w:b w:val="0"/>
      <w:sz w:val="20"/>
    </w:rPr>
  </w:style>
  <w:style w:type="paragraph" w:customStyle="1" w:styleId="Freigabevermerk">
    <w:name w:val="Freigabevermerk"/>
    <w:basedOn w:val="Standard"/>
    <w:autoRedefine/>
    <w:qFormat/>
    <w:rsid w:val="00E44FC4"/>
    <w:pPr>
      <w:pBdr>
        <w:top w:val="single" w:sz="4" w:space="1" w:color="auto"/>
      </w:pBdr>
      <w:spacing w:before="80" w:after="40" w:line="240" w:lineRule="atLeast"/>
      <w:jc w:val="left"/>
    </w:pPr>
  </w:style>
  <w:style w:type="numbering" w:customStyle="1" w:styleId="FormatvorlageAufgezhltSymbolSymbol12ptLinks063cmHngend">
    <w:name w:val="Formatvorlage Aufgezählt Symbol (Symbol) 12 pt Links:  063 cm Hängend:..."/>
    <w:basedOn w:val="KeineListe"/>
    <w:rsid w:val="008164A7"/>
    <w:pPr>
      <w:numPr>
        <w:numId w:val="15"/>
      </w:numPr>
    </w:pPr>
  </w:style>
  <w:style w:type="character" w:customStyle="1" w:styleId="TextkrperZchn">
    <w:name w:val="Textkörper Zchn"/>
    <w:link w:val="Textkrper"/>
    <w:rsid w:val="00E54277"/>
    <w:rPr>
      <w:rFonts w:ascii="Georgia" w:hAnsi="Georgia"/>
      <w:sz w:val="22"/>
    </w:rPr>
  </w:style>
  <w:style w:type="paragraph" w:styleId="Sprechblasentext">
    <w:name w:val="Balloon Text"/>
    <w:basedOn w:val="Standard"/>
    <w:link w:val="SprechblasentextZchn"/>
    <w:uiPriority w:val="99"/>
    <w:semiHidden/>
    <w:unhideWhenUsed/>
    <w:rsid w:val="00161C04"/>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61C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Vorlagen\SOPsVAs\3.7.3_2Anlage_zur_VA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3.7.3_2Anlage_zur_VA3</Template>
  <TotalTime>0</TotalTime>
  <Pages>4</Pages>
  <Words>786</Words>
  <Characters>5626</Characters>
  <Application>Microsoft Office Word</Application>
  <DocSecurity>0</DocSecurity>
  <Lines>137</Lines>
  <Paragraphs>90</Paragraphs>
  <ScaleCrop>false</ScaleCrop>
  <HeadingPairs>
    <vt:vector size="4" baseType="variant">
      <vt:variant>
        <vt:lpstr>Titel</vt:lpstr>
      </vt:variant>
      <vt:variant>
        <vt:i4>1</vt:i4>
      </vt:variant>
      <vt:variant>
        <vt:lpstr>Überschriften</vt:lpstr>
      </vt:variant>
      <vt:variant>
        <vt:i4>14</vt:i4>
      </vt:variant>
    </vt:vector>
  </HeadingPairs>
  <TitlesOfParts>
    <vt:vector size="15" baseType="lpstr">
      <vt:lpstr>Formblatt für SOPs</vt:lpstr>
      <vt:lpstr>Zweck und Ziel</vt:lpstr>
      <vt:lpstr>Anwendungsbereich</vt:lpstr>
      <vt:lpstr>Beschreibung</vt:lpstr>
      <vt:lpstr>    Unabhängigkeit des Auditors</vt:lpstr>
      <vt:lpstr>    Verantwortlichkeiten des Auditors</vt:lpstr>
      <vt:lpstr>    Verantwortlichkeiten des Auditleiters</vt:lpstr>
      <vt:lpstr>    Qualifikation des Auditors</vt:lpstr>
      <vt:lpstr>    Zusätzliche Qualifikation des Auditleiters</vt:lpstr>
      <vt:lpstr>Dokumentation</vt:lpstr>
      <vt:lpstr>Zuständigkeit, Qualifikation</vt:lpstr>
      <vt:lpstr>Hinweise</vt:lpstr>
      <vt:lpstr>    Allgemeine Anmerkungen</vt:lpstr>
      <vt:lpstr>    Mitgeltende Unterlagen</vt:lpstr>
      <vt:lpstr>    Begriffe</vt:lpstr>
    </vt:vector>
  </TitlesOfParts>
  <Company>IQ Institut</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Formblatt für SOPs</dc:title>
  <dc:subject/>
  <dc:creator>IQ Institut für Qualität-Systeme</dc:creator>
  <cp:keywords/>
  <cp:lastModifiedBy>Ulrich Paschen</cp:lastModifiedBy>
  <cp:revision>4</cp:revision>
  <cp:lastPrinted>2025-06-19T20:05:00Z</cp:lastPrinted>
  <dcterms:created xsi:type="dcterms:W3CDTF">2020-02-20T10:20:00Z</dcterms:created>
  <dcterms:modified xsi:type="dcterms:W3CDTF">2025-06-19T20:05:00Z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89dc68f5-1877-4e7c-8ad1-7a97eaa10e26</vt:lpwstr>
  </property>
</Properties>
</file>